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E1" w:rsidRDefault="000C5DE1">
      <w:pPr>
        <w:pStyle w:val="Normal1"/>
        <w:jc w:val="center"/>
        <w:rPr>
          <w:rFonts w:ascii="Calibri" w:eastAsia="Calibri" w:hAnsi="Calibri" w:cs="Calibri"/>
          <w:b/>
          <w:bCs/>
          <w:color w:val="C00000"/>
          <w:sz w:val="32"/>
          <w:szCs w:val="32"/>
          <w:u w:val="single"/>
        </w:rPr>
      </w:pPr>
    </w:p>
    <w:p w:rsidR="000C5DE1" w:rsidRPr="00E33412" w:rsidRDefault="002963B8">
      <w:pPr>
        <w:pStyle w:val="Normal1"/>
        <w:jc w:val="center"/>
        <w:rPr>
          <w:rFonts w:ascii="Times New Roman" w:eastAsia="Times New Roman" w:hAnsi="Times New Roman" w:cs="Times New Roman"/>
          <w:b/>
          <w:bCs/>
          <w:color w:val="C00000"/>
          <w:sz w:val="32"/>
          <w:szCs w:val="32"/>
        </w:rPr>
      </w:pPr>
      <w:r w:rsidRPr="00E33412">
        <w:rPr>
          <w:rFonts w:ascii="Times New Roman"/>
          <w:b/>
          <w:bCs/>
          <w:color w:val="C00000"/>
          <w:sz w:val="32"/>
          <w:szCs w:val="32"/>
        </w:rPr>
        <w:t>K</w:t>
      </w:r>
      <w:r w:rsidRPr="00E33412">
        <w:rPr>
          <w:rFonts w:ascii="Times New Roman"/>
          <w:b/>
          <w:bCs/>
          <w:color w:val="C00000"/>
          <w:sz w:val="28"/>
          <w:szCs w:val="28"/>
        </w:rPr>
        <w:t xml:space="preserve">EY </w:t>
      </w:r>
      <w:r w:rsidRPr="00E33412">
        <w:rPr>
          <w:rFonts w:ascii="Times New Roman"/>
          <w:b/>
          <w:bCs/>
          <w:color w:val="C00000"/>
          <w:sz w:val="32"/>
          <w:szCs w:val="32"/>
        </w:rPr>
        <w:t>P</w:t>
      </w:r>
      <w:r w:rsidRPr="00E33412">
        <w:rPr>
          <w:rFonts w:ascii="Times New Roman"/>
          <w:b/>
          <w:bCs/>
          <w:color w:val="C00000"/>
          <w:sz w:val="28"/>
          <w:szCs w:val="28"/>
        </w:rPr>
        <w:t xml:space="preserve">ROVISIONS IN </w:t>
      </w:r>
      <w:r w:rsidRPr="00E33412">
        <w:rPr>
          <w:rFonts w:ascii="Times New Roman"/>
          <w:b/>
          <w:bCs/>
          <w:color w:val="C00000"/>
          <w:sz w:val="32"/>
          <w:szCs w:val="32"/>
        </w:rPr>
        <w:t>M</w:t>
      </w:r>
      <w:r w:rsidRPr="00E33412">
        <w:rPr>
          <w:rFonts w:ascii="Times New Roman"/>
          <w:b/>
          <w:bCs/>
          <w:color w:val="C00000"/>
          <w:sz w:val="28"/>
          <w:szCs w:val="28"/>
        </w:rPr>
        <w:t xml:space="preserve">OTOR </w:t>
      </w:r>
      <w:r w:rsidRPr="00E33412">
        <w:rPr>
          <w:rFonts w:ascii="Times New Roman"/>
          <w:b/>
          <w:bCs/>
          <w:color w:val="C00000"/>
          <w:sz w:val="32"/>
          <w:szCs w:val="32"/>
        </w:rPr>
        <w:t>V</w:t>
      </w:r>
      <w:r w:rsidRPr="00E33412">
        <w:rPr>
          <w:rFonts w:ascii="Times New Roman"/>
          <w:b/>
          <w:bCs/>
          <w:color w:val="C00000"/>
          <w:sz w:val="28"/>
          <w:szCs w:val="28"/>
        </w:rPr>
        <w:t>EHICLES (</w:t>
      </w:r>
      <w:r w:rsidRPr="00E33412">
        <w:rPr>
          <w:rFonts w:ascii="Times New Roman"/>
          <w:b/>
          <w:bCs/>
          <w:color w:val="C00000"/>
          <w:sz w:val="32"/>
          <w:szCs w:val="32"/>
        </w:rPr>
        <w:t>A</w:t>
      </w:r>
      <w:r w:rsidRPr="00E33412">
        <w:rPr>
          <w:rFonts w:ascii="Times New Roman"/>
          <w:b/>
          <w:bCs/>
          <w:color w:val="C00000"/>
          <w:sz w:val="28"/>
          <w:szCs w:val="28"/>
        </w:rPr>
        <w:t xml:space="preserve">MENDMENT) </w:t>
      </w:r>
      <w:r w:rsidRPr="00E33412">
        <w:rPr>
          <w:rFonts w:ascii="Times New Roman"/>
          <w:b/>
          <w:bCs/>
          <w:color w:val="C00000"/>
          <w:sz w:val="32"/>
          <w:szCs w:val="32"/>
        </w:rPr>
        <w:t>B</w:t>
      </w:r>
      <w:r w:rsidRPr="00E33412">
        <w:rPr>
          <w:rFonts w:ascii="Times New Roman"/>
          <w:b/>
          <w:bCs/>
          <w:color w:val="C00000"/>
          <w:sz w:val="28"/>
          <w:szCs w:val="28"/>
        </w:rPr>
        <w:t xml:space="preserve">ILL, </w:t>
      </w:r>
      <w:r w:rsidRPr="00E33412">
        <w:rPr>
          <w:rFonts w:ascii="Times New Roman"/>
          <w:b/>
          <w:bCs/>
          <w:color w:val="C00000"/>
          <w:sz w:val="32"/>
          <w:szCs w:val="32"/>
        </w:rPr>
        <w:t>201</w:t>
      </w:r>
      <w:r w:rsidR="005C6B67">
        <w:rPr>
          <w:rFonts w:ascii="Times New Roman"/>
          <w:b/>
          <w:bCs/>
          <w:color w:val="C00000"/>
          <w:sz w:val="32"/>
          <w:szCs w:val="32"/>
        </w:rPr>
        <w:t>7</w:t>
      </w:r>
    </w:p>
    <w:p w:rsidR="000C5DE1" w:rsidRDefault="000C5DE1">
      <w:pPr>
        <w:pStyle w:val="Normal1"/>
        <w:jc w:val="both"/>
        <w:rPr>
          <w:rFonts w:ascii="Times New Roman" w:eastAsia="Times New Roman" w:hAnsi="Times New Roman" w:cs="Times New Roman"/>
          <w:b/>
          <w:bCs/>
          <w:sz w:val="24"/>
          <w:szCs w:val="24"/>
        </w:rPr>
      </w:pPr>
    </w:p>
    <w:p w:rsidR="000C5DE1" w:rsidRDefault="000C5DE1">
      <w:pPr>
        <w:pStyle w:val="Normal1"/>
        <w:jc w:val="both"/>
        <w:rPr>
          <w:rFonts w:ascii="Times New Roman" w:eastAsia="Times New Roman" w:hAnsi="Times New Roman" w:cs="Times New Roman"/>
          <w:b/>
          <w:bCs/>
          <w:sz w:val="24"/>
          <w:szCs w:val="24"/>
        </w:rPr>
      </w:pPr>
    </w:p>
    <w:p w:rsidR="000C5DE1" w:rsidRDefault="002963B8" w:rsidP="002963B8">
      <w:pPr>
        <w:pStyle w:val="Normal1"/>
        <w:numPr>
          <w:ilvl w:val="0"/>
          <w:numId w:val="1"/>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SAFETY OF PEDESTRIANS AND NON-MOTORISED TRANSPORT</w:t>
      </w:r>
    </w:p>
    <w:p w:rsidR="000C5DE1" w:rsidRDefault="000C5DE1">
      <w:pPr>
        <w:pStyle w:val="Normal1"/>
        <w:jc w:val="both"/>
        <w:rPr>
          <w:rFonts w:ascii="Times New Roman" w:eastAsia="Times New Roman" w:hAnsi="Times New Roman" w:cs="Times New Roman"/>
          <w:b/>
          <w:bCs/>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F660DF">
        <w:rPr>
          <w:rFonts w:ascii="Times New Roman"/>
          <w:b/>
          <w:bCs/>
          <w:color w:val="C00000"/>
          <w:sz w:val="24"/>
          <w:szCs w:val="24"/>
        </w:rPr>
        <w:t>,</w:t>
      </w:r>
      <w:r>
        <w:rPr>
          <w:rFonts w:ascii="Times New Roman"/>
          <w:b/>
          <w:bCs/>
          <w:color w:val="C00000"/>
          <w:sz w:val="24"/>
          <w:szCs w:val="24"/>
        </w:rPr>
        <w:t xml:space="preserve"> 1988:</w:t>
      </w:r>
      <w:r>
        <w:rPr>
          <w:rFonts w:ascii="Times New Roman"/>
          <w:color w:val="C00000"/>
          <w:sz w:val="24"/>
          <w:szCs w:val="24"/>
        </w:rPr>
        <w:t xml:space="preserve"> </w:t>
      </w:r>
      <w:r>
        <w:rPr>
          <w:rFonts w:ascii="Times New Roman"/>
          <w:sz w:val="24"/>
          <w:szCs w:val="24"/>
        </w:rPr>
        <w:t>There are currently no provisions in the Motor Vehicles Act (MVA) for the safety of pedestrians and non-</w:t>
      </w:r>
      <w:proofErr w:type="spellStart"/>
      <w:r>
        <w:rPr>
          <w:rFonts w:ascii="Times New Roman"/>
          <w:sz w:val="24"/>
          <w:szCs w:val="24"/>
        </w:rPr>
        <w:t>motorised</w:t>
      </w:r>
      <w:proofErr w:type="spellEnd"/>
      <w:r>
        <w:rPr>
          <w:rFonts w:ascii="Times New Roman"/>
          <w:sz w:val="24"/>
          <w:szCs w:val="24"/>
        </w:rPr>
        <w:t xml:space="preserve"> road users. </w:t>
      </w:r>
    </w:p>
    <w:p w:rsidR="000C5DE1" w:rsidRDefault="000C5DE1">
      <w:pPr>
        <w:pStyle w:val="Normal1"/>
        <w:jc w:val="both"/>
        <w:rPr>
          <w:rFonts w:ascii="Times New Roman" w:eastAsia="Times New Roman" w:hAnsi="Times New Roman" w:cs="Times New Roman"/>
          <w:b/>
          <w:bCs/>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F660DF">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r>
        <w:rPr>
          <w:rFonts w:ascii="Times New Roman"/>
          <w:sz w:val="24"/>
          <w:szCs w:val="24"/>
        </w:rPr>
        <w:t xml:space="preserve"> Amendment to Section 138 of MVA proposes the insertion of new sub-section (1A), which gives the </w:t>
      </w:r>
      <w:r>
        <w:rPr>
          <w:rFonts w:ascii="Times New Roman"/>
          <w:b/>
          <w:bCs/>
          <w:sz w:val="24"/>
          <w:szCs w:val="24"/>
        </w:rPr>
        <w:t>power to State Governments to regulate the activities of pedestrians and non-</w:t>
      </w:r>
      <w:proofErr w:type="spellStart"/>
      <w:r>
        <w:rPr>
          <w:rFonts w:ascii="Times New Roman"/>
          <w:b/>
          <w:bCs/>
          <w:sz w:val="24"/>
          <w:szCs w:val="24"/>
        </w:rPr>
        <w:t>motorised</w:t>
      </w:r>
      <w:proofErr w:type="spellEnd"/>
      <w:r>
        <w:rPr>
          <w:rFonts w:ascii="Times New Roman"/>
          <w:b/>
          <w:bCs/>
          <w:sz w:val="24"/>
          <w:szCs w:val="24"/>
        </w:rPr>
        <w:t xml:space="preserve"> road users in a public place</w:t>
      </w:r>
      <w:r>
        <w:rPr>
          <w:rFonts w:ascii="Times New Roman"/>
          <w:sz w:val="24"/>
          <w:szCs w:val="24"/>
        </w:rPr>
        <w:t>. The amendment proposes States to regulate the activities of pedestrians and non-</w:t>
      </w:r>
      <w:proofErr w:type="spellStart"/>
      <w:r>
        <w:rPr>
          <w:rFonts w:ascii="Times New Roman"/>
          <w:sz w:val="24"/>
          <w:szCs w:val="24"/>
        </w:rPr>
        <w:t>motorised</w:t>
      </w:r>
      <w:proofErr w:type="spellEnd"/>
      <w:r>
        <w:rPr>
          <w:rFonts w:ascii="Times New Roman"/>
          <w:sz w:val="24"/>
          <w:szCs w:val="24"/>
        </w:rPr>
        <w:t xml:space="preserve"> road users. </w:t>
      </w:r>
    </w:p>
    <w:p w:rsidR="000C5DE1" w:rsidRDefault="000C5DE1">
      <w:pPr>
        <w:pStyle w:val="Normal1"/>
        <w:jc w:val="both"/>
        <w:rPr>
          <w:rFonts w:ascii="Times New Roman" w:eastAsia="Times New Roman" w:hAnsi="Times New Roman" w:cs="Times New Roman"/>
          <w:b/>
          <w:bCs/>
          <w:sz w:val="24"/>
          <w:szCs w:val="24"/>
        </w:rPr>
      </w:pPr>
    </w:p>
    <w:p w:rsidR="000C5DE1" w:rsidRDefault="002963B8">
      <w:pPr>
        <w:pStyle w:val="Normal1"/>
        <w:jc w:val="both"/>
        <w:rPr>
          <w:rFonts w:ascii="Times New Roman" w:eastAsia="Times New Roman" w:hAnsi="Times New Roman" w:cs="Times New Roman"/>
          <w:b/>
          <w:bCs/>
          <w:sz w:val="24"/>
          <w:szCs w:val="24"/>
        </w:rPr>
      </w:pPr>
      <w:r>
        <w:rPr>
          <w:rFonts w:ascii="Times New Roman"/>
          <w:b/>
          <w:bCs/>
          <w:color w:val="C00000"/>
          <w:sz w:val="24"/>
          <w:szCs w:val="24"/>
        </w:rPr>
        <w:t>Analysis:</w:t>
      </w:r>
      <w:r>
        <w:rPr>
          <w:rFonts w:ascii="Times New Roman"/>
          <w:color w:val="C00000"/>
          <w:sz w:val="24"/>
          <w:szCs w:val="24"/>
        </w:rPr>
        <w:t xml:space="preserve"> </w:t>
      </w:r>
      <w:r>
        <w:rPr>
          <w:rFonts w:ascii="Times New Roman"/>
          <w:sz w:val="24"/>
          <w:szCs w:val="24"/>
        </w:rPr>
        <w:t xml:space="preserve">Section 138 gives power to the State Governments to make rules for a number of specified matters that are in control of the State Government. With the insertion of new sub-section (1A) in Section 138, the State Governments </w:t>
      </w:r>
      <w:r>
        <w:rPr>
          <w:rFonts w:ascii="Times New Roman"/>
          <w:b/>
          <w:bCs/>
          <w:sz w:val="24"/>
          <w:szCs w:val="24"/>
        </w:rPr>
        <w:t>may</w:t>
      </w:r>
      <w:r>
        <w:rPr>
          <w:rFonts w:ascii="Times New Roman"/>
          <w:sz w:val="24"/>
          <w:szCs w:val="24"/>
        </w:rPr>
        <w:t xml:space="preserve"> make rules in their respective State Motor Vehicle Rules specifying the manner of regulating the activities of pedestrians and non-</w:t>
      </w:r>
      <w:proofErr w:type="spellStart"/>
      <w:r>
        <w:rPr>
          <w:rFonts w:ascii="Times New Roman"/>
          <w:sz w:val="24"/>
          <w:szCs w:val="24"/>
        </w:rPr>
        <w:t>motorised</w:t>
      </w:r>
      <w:proofErr w:type="spellEnd"/>
      <w:r>
        <w:rPr>
          <w:rFonts w:ascii="Times New Roman"/>
          <w:sz w:val="24"/>
          <w:szCs w:val="24"/>
        </w:rPr>
        <w:t xml:space="preserve"> road users. </w:t>
      </w:r>
      <w:r>
        <w:rPr>
          <w:rFonts w:ascii="Times New Roman"/>
          <w:b/>
          <w:bCs/>
          <w:sz w:val="24"/>
          <w:szCs w:val="24"/>
        </w:rPr>
        <w:t>Regulation of activities in a public place of pedestrians and non-</w:t>
      </w:r>
      <w:proofErr w:type="spellStart"/>
      <w:r>
        <w:rPr>
          <w:rFonts w:ascii="Times New Roman"/>
          <w:b/>
          <w:bCs/>
          <w:sz w:val="24"/>
          <w:szCs w:val="24"/>
        </w:rPr>
        <w:t>motorised</w:t>
      </w:r>
      <w:proofErr w:type="spellEnd"/>
      <w:r>
        <w:rPr>
          <w:rFonts w:ascii="Times New Roman"/>
          <w:b/>
          <w:bCs/>
          <w:sz w:val="24"/>
          <w:szCs w:val="24"/>
        </w:rPr>
        <w:t xml:space="preserve"> road users could </w:t>
      </w:r>
      <w:r w:rsidR="00E33412">
        <w:rPr>
          <w:rFonts w:ascii="Times New Roman"/>
          <w:b/>
          <w:bCs/>
          <w:sz w:val="24"/>
          <w:szCs w:val="24"/>
        </w:rPr>
        <w:t xml:space="preserve">include the creation of special </w:t>
      </w:r>
      <w:r>
        <w:rPr>
          <w:rFonts w:ascii="Times New Roman"/>
          <w:b/>
          <w:bCs/>
          <w:sz w:val="24"/>
          <w:szCs w:val="24"/>
        </w:rPr>
        <w:t>zones such as cycle tracks and footpaths, NMT lanes etc., which could all be interpreted as regulation of such activities.</w:t>
      </w:r>
    </w:p>
    <w:p w:rsidR="000C5DE1" w:rsidRDefault="000C5DE1">
      <w:pPr>
        <w:pStyle w:val="Normal1"/>
        <w:jc w:val="both"/>
        <w:rPr>
          <w:rFonts w:ascii="Times New Roman" w:eastAsia="Times New Roman" w:hAnsi="Times New Roman" w:cs="Times New Roman"/>
          <w:b/>
          <w:bCs/>
          <w:sz w:val="24"/>
          <w:szCs w:val="24"/>
        </w:rPr>
      </w:pPr>
    </w:p>
    <w:p w:rsidR="000C5DE1" w:rsidRDefault="002963B8" w:rsidP="002963B8">
      <w:pPr>
        <w:pStyle w:val="Normal1"/>
        <w:numPr>
          <w:ilvl w:val="0"/>
          <w:numId w:val="1"/>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 xml:space="preserve">SAFETY OF CHILDREN DURING COMMUTE </w:t>
      </w:r>
    </w:p>
    <w:p w:rsidR="000C5DE1" w:rsidRDefault="000C5DE1">
      <w:pPr>
        <w:pStyle w:val="Normal1"/>
        <w:jc w:val="both"/>
        <w:rPr>
          <w:rFonts w:ascii="Times New Roman" w:eastAsia="Times New Roman" w:hAnsi="Times New Roman" w:cs="Times New Roman"/>
          <w:b/>
          <w:bCs/>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F660DF">
        <w:rPr>
          <w:rFonts w:ascii="Times New Roman"/>
          <w:b/>
          <w:bCs/>
          <w:color w:val="C00000"/>
          <w:sz w:val="24"/>
          <w:szCs w:val="24"/>
        </w:rPr>
        <w:t>,</w:t>
      </w:r>
      <w:r>
        <w:rPr>
          <w:rFonts w:ascii="Times New Roman"/>
          <w:b/>
          <w:bCs/>
          <w:color w:val="C00000"/>
          <w:sz w:val="24"/>
          <w:szCs w:val="24"/>
        </w:rPr>
        <w:t xml:space="preserve"> 1988:</w:t>
      </w:r>
      <w:r>
        <w:rPr>
          <w:rFonts w:ascii="Times New Roman"/>
          <w:color w:val="C00000"/>
          <w:sz w:val="24"/>
          <w:szCs w:val="24"/>
        </w:rPr>
        <w:t xml:space="preserve"> </w:t>
      </w:r>
      <w:r>
        <w:rPr>
          <w:rFonts w:ascii="Times New Roman"/>
          <w:sz w:val="24"/>
          <w:szCs w:val="24"/>
        </w:rPr>
        <w:t xml:space="preserve">There are no provisions to protect children during commute. </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color w:val="C00000"/>
          <w:sz w:val="24"/>
          <w:szCs w:val="24"/>
        </w:rPr>
      </w:pPr>
      <w:r>
        <w:rPr>
          <w:rFonts w:ascii="Times New Roman"/>
          <w:b/>
          <w:bCs/>
          <w:color w:val="C00000"/>
          <w:sz w:val="24"/>
          <w:szCs w:val="24"/>
        </w:rPr>
        <w:t>Motor Vehicles (Amendment) Bill</w:t>
      </w:r>
      <w:r w:rsidR="00F660DF">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r>
        <w:rPr>
          <w:rFonts w:ascii="Times New Roman"/>
          <w:color w:val="C00000"/>
          <w:sz w:val="24"/>
          <w:szCs w:val="24"/>
        </w:rPr>
        <w:t xml:space="preserve"> </w:t>
      </w:r>
    </w:p>
    <w:p w:rsidR="000C5DE1" w:rsidRDefault="002963B8" w:rsidP="002963B8">
      <w:pPr>
        <w:pStyle w:val="Normal1"/>
        <w:numPr>
          <w:ilvl w:val="0"/>
          <w:numId w:val="2"/>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 xml:space="preserve">The insertion of </w:t>
      </w:r>
      <w:r>
        <w:rPr>
          <w:rFonts w:ascii="Times New Roman"/>
          <w:b/>
          <w:bCs/>
          <w:sz w:val="24"/>
          <w:szCs w:val="24"/>
        </w:rPr>
        <w:t>Section 194B makes it mandatory for every child to be secured</w:t>
      </w:r>
      <w:r>
        <w:rPr>
          <w:rFonts w:ascii="Times New Roman"/>
          <w:sz w:val="24"/>
          <w:szCs w:val="24"/>
        </w:rPr>
        <w:t xml:space="preserve"> by a safety belt or a child-restraint system. Additionally, the section also provides for adult accountability for not seating children in a safe manner with a penalty of </w:t>
      </w:r>
      <w:proofErr w:type="spellStart"/>
      <w:r>
        <w:rPr>
          <w:rFonts w:ascii="Times New Roman"/>
          <w:b/>
          <w:bCs/>
          <w:sz w:val="24"/>
          <w:szCs w:val="24"/>
        </w:rPr>
        <w:t>Rs</w:t>
      </w:r>
      <w:proofErr w:type="spellEnd"/>
      <w:r>
        <w:rPr>
          <w:rFonts w:ascii="Times New Roman"/>
          <w:b/>
          <w:bCs/>
          <w:sz w:val="24"/>
          <w:szCs w:val="24"/>
        </w:rPr>
        <w:t>. 1000</w:t>
      </w:r>
      <w:r>
        <w:rPr>
          <w:rFonts w:ascii="Times New Roman"/>
          <w:sz w:val="24"/>
          <w:szCs w:val="24"/>
        </w:rPr>
        <w:t xml:space="preserve">. </w:t>
      </w:r>
    </w:p>
    <w:p w:rsidR="000C5DE1" w:rsidRDefault="002963B8" w:rsidP="002963B8">
      <w:pPr>
        <w:pStyle w:val="Normal1"/>
        <w:numPr>
          <w:ilvl w:val="0"/>
          <w:numId w:val="3"/>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 xml:space="preserve">Amendment to Section 129 (Wearing of protective headgear) proposes that </w:t>
      </w:r>
      <w:r>
        <w:rPr>
          <w:rFonts w:ascii="Times New Roman"/>
          <w:b/>
          <w:bCs/>
          <w:sz w:val="24"/>
          <w:szCs w:val="24"/>
        </w:rPr>
        <w:t>every child above the age of four years being carried on a motorcycle must wear a helmet</w:t>
      </w:r>
      <w:r>
        <w:rPr>
          <w:rFonts w:ascii="Times New Roman"/>
          <w:sz w:val="24"/>
          <w:szCs w:val="24"/>
        </w:rPr>
        <w:t>, the design and specifications of which may be prescribed by the Central Government. Moreover, with the insertion of clause (</w:t>
      </w:r>
      <w:proofErr w:type="spellStart"/>
      <w:r>
        <w:rPr>
          <w:rFonts w:ascii="Times New Roman"/>
          <w:sz w:val="24"/>
          <w:szCs w:val="24"/>
        </w:rPr>
        <w:t>aa</w:t>
      </w:r>
      <w:proofErr w:type="spellEnd"/>
      <w:r>
        <w:rPr>
          <w:rFonts w:ascii="Times New Roman"/>
          <w:sz w:val="24"/>
          <w:szCs w:val="24"/>
        </w:rPr>
        <w:t>) in section 137 (2), the Central Government from time-to-time can provide for standards of protective gear, and measures for safety of children below the age of four years of age riding under section 129.</w:t>
      </w:r>
    </w:p>
    <w:p w:rsidR="00E33412" w:rsidRDefault="00E33412">
      <w:pPr>
        <w:pStyle w:val="Normal1"/>
        <w:jc w:val="both"/>
        <w:rPr>
          <w:rFonts w:ascii="Times New Roman" w:eastAsia="Times New Roman" w:hAnsi="Times New Roman" w:cs="Times New Roman"/>
          <w:sz w:val="24"/>
          <w:szCs w:val="24"/>
        </w:rPr>
      </w:pPr>
    </w:p>
    <w:p w:rsidR="00E33412" w:rsidRDefault="00DF7236">
      <w:pPr>
        <w:pStyle w:val="Normal1"/>
        <w:jc w:val="both"/>
        <w:rPr>
          <w:rFonts w:ascii="Times New Roman" w:eastAsia="Times New Roman" w:hAnsi="Times New Roman" w:cs="Times New Roman"/>
          <w:sz w:val="24"/>
          <w:szCs w:val="24"/>
        </w:rPr>
      </w:pPr>
      <w:r w:rsidRPr="0021545F">
        <w:rPr>
          <w:rFonts w:eastAsia="Times New Roman"/>
          <w:b/>
          <w:color w:val="C00000"/>
        </w:rPr>
        <w:t>Analysis</w:t>
      </w:r>
      <w:r>
        <w:rPr>
          <w:rFonts w:ascii="Times New Roman" w:eastAsia="Times New Roman" w:hAnsi="Times New Roman" w:cs="Times New Roman"/>
          <w:sz w:val="24"/>
          <w:szCs w:val="24"/>
        </w:rPr>
        <w:t>: While adult accountability for child restra</w:t>
      </w:r>
      <w:r w:rsidR="008B2940">
        <w:rPr>
          <w:rFonts w:ascii="Times New Roman" w:eastAsia="Times New Roman" w:hAnsi="Times New Roman" w:cs="Times New Roman"/>
          <w:sz w:val="24"/>
          <w:szCs w:val="24"/>
        </w:rPr>
        <w:t xml:space="preserve">ints has been provided for, </w:t>
      </w:r>
      <w:r>
        <w:rPr>
          <w:rFonts w:ascii="Times New Roman" w:eastAsia="Times New Roman" w:hAnsi="Times New Roman" w:cs="Times New Roman"/>
          <w:sz w:val="24"/>
          <w:szCs w:val="24"/>
        </w:rPr>
        <w:t xml:space="preserve">the Central Government must expeditiously notify rules for ensuring the safety of children below 4 years of age. </w:t>
      </w:r>
    </w:p>
    <w:p w:rsidR="00E33412" w:rsidRDefault="00E33412">
      <w:pPr>
        <w:pStyle w:val="Normal1"/>
        <w:jc w:val="both"/>
        <w:rPr>
          <w:rFonts w:ascii="Times New Roman" w:eastAsia="Times New Roman" w:hAnsi="Times New Roman" w:cs="Times New Roman"/>
          <w:sz w:val="24"/>
          <w:szCs w:val="24"/>
        </w:rPr>
      </w:pPr>
    </w:p>
    <w:p w:rsidR="00E33412" w:rsidRDefault="00E33412">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1"/>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 xml:space="preserve">RECALLING OF VEHICLES </w:t>
      </w: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Currently there is no provision to recall vehicles that are old or are harmful to the environment or do not meet safety standards.</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b/>
          <w:bCs/>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b/>
          <w:bCs/>
          <w:sz w:val="24"/>
          <w:szCs w:val="24"/>
        </w:rPr>
        <w:t>New provision</w:t>
      </w:r>
      <w:r w:rsidR="00E33412">
        <w:rPr>
          <w:rFonts w:ascii="Times New Roman"/>
          <w:b/>
          <w:bCs/>
          <w:sz w:val="24"/>
          <w:szCs w:val="24"/>
        </w:rPr>
        <w:t>s</w:t>
      </w:r>
      <w:r>
        <w:rPr>
          <w:rFonts w:ascii="Times New Roman"/>
          <w:b/>
          <w:bCs/>
          <w:sz w:val="24"/>
          <w:szCs w:val="24"/>
        </w:rPr>
        <w:t xml:space="preserve"> 110A and 110B to empower Central Government to recall vehicles which do not meet standards and it also provides for establishment of testing agencies for issuing certificates of approval. </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0C5DE1">
      <w:pPr>
        <w:pStyle w:val="Normal1"/>
        <w:jc w:val="both"/>
        <w:rPr>
          <w:rFonts w:ascii="Times New Roman" w:eastAsia="Times New Roman" w:hAnsi="Times New Roman" w:cs="Times New Roman"/>
          <w:b/>
          <w:bCs/>
          <w:sz w:val="24"/>
          <w:szCs w:val="24"/>
        </w:rPr>
      </w:pPr>
    </w:p>
    <w:p w:rsidR="000C5DE1" w:rsidRDefault="002963B8" w:rsidP="002963B8">
      <w:pPr>
        <w:pStyle w:val="Normal1"/>
        <w:numPr>
          <w:ilvl w:val="0"/>
          <w:numId w:val="4"/>
        </w:numPr>
        <w:tabs>
          <w:tab w:val="clear" w:pos="462"/>
          <w:tab w:val="num" w:pos="424"/>
        </w:tabs>
        <w:ind w:left="424" w:hanging="424"/>
        <w:jc w:val="both"/>
        <w:rPr>
          <w:rFonts w:ascii="Times New Roman" w:eastAsia="Times New Roman" w:hAnsi="Times New Roman" w:cs="Times New Roman"/>
          <w:b/>
          <w:bCs/>
          <w:color w:val="C00000"/>
          <w:sz w:val="24"/>
          <w:szCs w:val="24"/>
        </w:rPr>
      </w:pPr>
      <w:r>
        <w:rPr>
          <w:rFonts w:ascii="Times New Roman"/>
          <w:b/>
          <w:bCs/>
          <w:color w:val="C00000"/>
          <w:sz w:val="24"/>
          <w:szCs w:val="24"/>
        </w:rPr>
        <w:t>STRINGENT PUNISHMENT FOR FAULTY ROAD DESIGN, ENGINEERING AND MAINTENANCE</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Body"/>
        <w:spacing w:after="160" w:line="259" w:lineRule="auto"/>
        <w:jc w:val="both"/>
        <w:rPr>
          <w:rFonts w:ascii="Times New Roman" w:eastAsia="Times New Roman" w:hAnsi="Times New Roman" w:cs="Times New Roman"/>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 xml:space="preserve">There is currently no </w:t>
      </w:r>
      <w:proofErr w:type="gramStart"/>
      <w:r>
        <w:rPr>
          <w:rFonts w:ascii="Times New Roman"/>
          <w:sz w:val="24"/>
          <w:szCs w:val="24"/>
        </w:rPr>
        <w:t>provision which</w:t>
      </w:r>
      <w:proofErr w:type="gramEnd"/>
      <w:r>
        <w:rPr>
          <w:rFonts w:ascii="Times New Roman"/>
          <w:sz w:val="24"/>
          <w:szCs w:val="24"/>
        </w:rPr>
        <w:t xml:space="preserve"> holds road contractors and civic agencies accountable for faulty road design and non-maintenance of roads leading to accidents.</w:t>
      </w:r>
    </w:p>
    <w:p w:rsidR="000C5DE1" w:rsidRDefault="002963B8">
      <w:pPr>
        <w:pStyle w:val="Body"/>
        <w:spacing w:after="160" w:line="259" w:lineRule="auto"/>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 xml:space="preserve">Section 198A is to hold road contractors, consultants or concessionaires accountable for faulty road design, construction and maintenance and failure to do so will lead them to being fined up to </w:t>
      </w:r>
      <w:proofErr w:type="spellStart"/>
      <w:r>
        <w:rPr>
          <w:rFonts w:ascii="Times New Roman"/>
          <w:sz w:val="24"/>
          <w:szCs w:val="24"/>
        </w:rPr>
        <w:t>Rs</w:t>
      </w:r>
      <w:proofErr w:type="spellEnd"/>
      <w:r>
        <w:rPr>
          <w:rFonts w:ascii="Times New Roman"/>
          <w:sz w:val="24"/>
          <w:szCs w:val="24"/>
        </w:rPr>
        <w:t xml:space="preserve">. one lakh. </w:t>
      </w:r>
    </w:p>
    <w:p w:rsidR="000C5DE1" w:rsidRDefault="002963B8">
      <w:pPr>
        <w:pStyle w:val="Normal1"/>
        <w:jc w:val="both"/>
        <w:rPr>
          <w:rFonts w:ascii="Times New Roman" w:eastAsia="Times New Roman" w:hAnsi="Times New Roman" w:cs="Times New Roman"/>
          <w:b/>
          <w:bCs/>
          <w:sz w:val="24"/>
          <w:szCs w:val="24"/>
        </w:rPr>
      </w:pPr>
      <w:r>
        <w:rPr>
          <w:rFonts w:ascii="Times New Roman"/>
          <w:b/>
          <w:bCs/>
          <w:color w:val="C00000"/>
          <w:sz w:val="24"/>
          <w:szCs w:val="24"/>
        </w:rPr>
        <w:t>Analysis:</w:t>
      </w:r>
      <w:r>
        <w:rPr>
          <w:rFonts w:ascii="Times New Roman"/>
          <w:color w:val="C00000"/>
          <w:sz w:val="24"/>
          <w:szCs w:val="24"/>
        </w:rPr>
        <w:t xml:space="preserve"> </w:t>
      </w:r>
      <w:r w:rsidR="00DF7236" w:rsidRPr="00B71F75">
        <w:rPr>
          <w:rFonts w:ascii="Times New Roman"/>
          <w:color w:val="auto"/>
          <w:sz w:val="24"/>
          <w:szCs w:val="24"/>
        </w:rPr>
        <w:t>‘</w:t>
      </w:r>
      <w:r w:rsidR="005C6B67" w:rsidRPr="0021545F">
        <w:rPr>
          <w:rFonts w:ascii="Times New Roman"/>
          <w:b/>
          <w:sz w:val="24"/>
          <w:szCs w:val="24"/>
        </w:rPr>
        <w:t>Engineering/designing fault</w:t>
      </w:r>
      <w:r w:rsidR="00DF7236" w:rsidRPr="0021545F">
        <w:rPr>
          <w:rFonts w:ascii="Times New Roman"/>
          <w:b/>
          <w:sz w:val="24"/>
          <w:szCs w:val="24"/>
        </w:rPr>
        <w:t>’</w:t>
      </w:r>
      <w:r w:rsidR="00DF7236" w:rsidRPr="0021545F">
        <w:rPr>
          <w:rFonts w:ascii="Times New Roman"/>
          <w:b/>
          <w:sz w:val="24"/>
          <w:szCs w:val="24"/>
        </w:rPr>
        <w:t xml:space="preserve"> </w:t>
      </w:r>
      <w:r w:rsidRPr="0021545F">
        <w:rPr>
          <w:rFonts w:ascii="Times New Roman"/>
          <w:b/>
          <w:sz w:val="24"/>
          <w:szCs w:val="24"/>
        </w:rPr>
        <w:t xml:space="preserve">caused </w:t>
      </w:r>
      <w:r w:rsidR="005C6B67" w:rsidRPr="0021545F">
        <w:rPr>
          <w:rFonts w:ascii="Times New Roman"/>
          <w:b/>
          <w:sz w:val="24"/>
          <w:szCs w:val="24"/>
        </w:rPr>
        <w:t xml:space="preserve">1289 </w:t>
      </w:r>
      <w:r w:rsidRPr="0021545F">
        <w:rPr>
          <w:rFonts w:ascii="Times New Roman"/>
          <w:b/>
          <w:sz w:val="24"/>
          <w:szCs w:val="24"/>
        </w:rPr>
        <w:t>accidents in 201</w:t>
      </w:r>
      <w:r w:rsidR="005C6B67" w:rsidRPr="0021545F">
        <w:rPr>
          <w:rFonts w:ascii="Times New Roman"/>
          <w:b/>
          <w:sz w:val="24"/>
          <w:szCs w:val="24"/>
        </w:rPr>
        <w:t>6, killing 589</w:t>
      </w:r>
      <w:r w:rsidRPr="0021545F">
        <w:rPr>
          <w:rFonts w:ascii="Times New Roman"/>
          <w:b/>
          <w:sz w:val="24"/>
          <w:szCs w:val="24"/>
        </w:rPr>
        <w:t>.</w:t>
      </w:r>
      <w:r w:rsidR="00DF7236" w:rsidRPr="0021545F">
        <w:rPr>
          <w:rStyle w:val="FootnoteReference"/>
          <w:rFonts w:ascii="Times New Roman"/>
          <w:b/>
          <w:sz w:val="24"/>
          <w:szCs w:val="24"/>
        </w:rPr>
        <w:footnoteReference w:id="2"/>
      </w:r>
      <w:r>
        <w:rPr>
          <w:rFonts w:ascii="Times New Roman"/>
          <w:sz w:val="24"/>
          <w:szCs w:val="24"/>
        </w:rPr>
        <w:t xml:space="preserve"> However,</w:t>
      </w:r>
      <w:r w:rsidR="00E33412">
        <w:rPr>
          <w:rFonts w:ascii="Times New Roman"/>
          <w:sz w:val="24"/>
          <w:szCs w:val="24"/>
        </w:rPr>
        <w:t xml:space="preserve"> no provision exists </w:t>
      </w:r>
      <w:r>
        <w:rPr>
          <w:rFonts w:ascii="Times New Roman"/>
          <w:sz w:val="24"/>
          <w:szCs w:val="24"/>
        </w:rPr>
        <w:t>in the current Motor Vehicles Act 1988</w:t>
      </w:r>
      <w:r w:rsidR="00E33412">
        <w:rPr>
          <w:rFonts w:ascii="Times New Roman"/>
          <w:sz w:val="24"/>
          <w:szCs w:val="24"/>
        </w:rPr>
        <w:t>,</w:t>
      </w:r>
      <w:r>
        <w:rPr>
          <w:rFonts w:ascii="Times New Roman"/>
          <w:sz w:val="24"/>
          <w:szCs w:val="24"/>
        </w:rPr>
        <w:t xml:space="preserve"> to hold road contractors liable for defects in construction and maintenance. </w:t>
      </w:r>
      <w:r>
        <w:rPr>
          <w:rFonts w:ascii="Times New Roman"/>
          <w:b/>
          <w:bCs/>
          <w:sz w:val="24"/>
          <w:szCs w:val="24"/>
        </w:rPr>
        <w:t>The insertion of a section to penalize contractors for faulty road design and engineering will ensure an accountability framework besides improving the quality of the roads.</w:t>
      </w:r>
      <w:r>
        <w:rPr>
          <w:rFonts w:ascii="Times New Roman"/>
          <w:sz w:val="24"/>
          <w:szCs w:val="24"/>
        </w:rPr>
        <w:t xml:space="preserve"> Currently, contractors get away with faulty </w:t>
      </w:r>
      <w:proofErr w:type="gramStart"/>
      <w:r>
        <w:rPr>
          <w:rFonts w:ascii="Times New Roman"/>
          <w:sz w:val="24"/>
          <w:szCs w:val="24"/>
        </w:rPr>
        <w:t>roads</w:t>
      </w:r>
      <w:proofErr w:type="gramEnd"/>
      <w:r>
        <w:rPr>
          <w:rFonts w:ascii="Times New Roman"/>
          <w:sz w:val="24"/>
          <w:szCs w:val="24"/>
        </w:rPr>
        <w:t xml:space="preserve"> as there is no accountability framework in place. </w:t>
      </w: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4"/>
        </w:numPr>
        <w:tabs>
          <w:tab w:val="clear" w:pos="462"/>
          <w:tab w:val="num" w:pos="424"/>
        </w:tabs>
        <w:ind w:left="424" w:hanging="424"/>
        <w:jc w:val="both"/>
        <w:rPr>
          <w:rFonts w:ascii="Times New Roman" w:eastAsia="Times New Roman" w:hAnsi="Times New Roman" w:cs="Times New Roman"/>
          <w:b/>
          <w:bCs/>
          <w:color w:val="C00000"/>
          <w:sz w:val="24"/>
          <w:szCs w:val="24"/>
        </w:rPr>
      </w:pPr>
      <w:r>
        <w:rPr>
          <w:rFonts w:ascii="Times New Roman"/>
          <w:b/>
          <w:bCs/>
          <w:color w:val="C00000"/>
          <w:sz w:val="24"/>
          <w:szCs w:val="24"/>
        </w:rPr>
        <w:t>TRANSPARENT, CENTRALISED AND EFFICIENT DRIVER</w:t>
      </w:r>
      <w:r>
        <w:rPr>
          <w:rFonts w:hAnsi="Times New Roman"/>
          <w:b/>
          <w:bCs/>
          <w:color w:val="C00000"/>
          <w:sz w:val="24"/>
          <w:szCs w:val="24"/>
        </w:rPr>
        <w:t>’</w:t>
      </w:r>
      <w:r>
        <w:rPr>
          <w:rFonts w:ascii="Times New Roman"/>
          <w:b/>
          <w:bCs/>
          <w:color w:val="C00000"/>
          <w:sz w:val="24"/>
          <w:szCs w:val="24"/>
        </w:rPr>
        <w:t xml:space="preserve">S LICENSING SYSTEM </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w:t>
      </w:r>
      <w:r>
        <w:rPr>
          <w:rFonts w:ascii="Times New Roman"/>
          <w:sz w:val="24"/>
          <w:szCs w:val="24"/>
        </w:rPr>
        <w:t xml:space="preserve"> Chapter II of the MVA relates to Licensing of Drivers of Motor Vehicles. </w:t>
      </w: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5"/>
        </w:numPr>
        <w:tabs>
          <w:tab w:val="clear" w:pos="360"/>
          <w:tab w:val="num" w:pos="330"/>
        </w:tabs>
        <w:ind w:left="330" w:hanging="330"/>
        <w:jc w:val="both"/>
        <w:rPr>
          <w:rFonts w:ascii="Times New Roman" w:eastAsia="Times New Roman" w:hAnsi="Times New Roman" w:cs="Times New Roman"/>
          <w:b/>
          <w:bCs/>
        </w:rPr>
      </w:pPr>
      <w:r>
        <w:rPr>
          <w:rFonts w:ascii="Times New Roman"/>
          <w:sz w:val="24"/>
          <w:szCs w:val="24"/>
        </w:rPr>
        <w:t xml:space="preserve">Under the existing Act, the lack of a centralized database of all </w:t>
      </w:r>
      <w:proofErr w:type="spellStart"/>
      <w:r>
        <w:rPr>
          <w:rFonts w:ascii="Times New Roman"/>
          <w:sz w:val="24"/>
          <w:szCs w:val="24"/>
        </w:rPr>
        <w:t>licences</w:t>
      </w:r>
      <w:proofErr w:type="spellEnd"/>
      <w:r>
        <w:rPr>
          <w:rFonts w:ascii="Times New Roman"/>
          <w:sz w:val="24"/>
          <w:szCs w:val="24"/>
        </w:rPr>
        <w:t xml:space="preserve"> and motor vehicles across India led to a situation where a</w:t>
      </w:r>
      <w:r>
        <w:rPr>
          <w:rFonts w:ascii="Times New Roman"/>
          <w:b/>
          <w:bCs/>
          <w:sz w:val="24"/>
          <w:szCs w:val="24"/>
        </w:rPr>
        <w:t xml:space="preserve"> person may have multiple </w:t>
      </w:r>
      <w:proofErr w:type="spellStart"/>
      <w:r>
        <w:rPr>
          <w:rFonts w:ascii="Times New Roman"/>
          <w:b/>
          <w:bCs/>
          <w:sz w:val="24"/>
          <w:szCs w:val="24"/>
        </w:rPr>
        <w:t>licences</w:t>
      </w:r>
      <w:proofErr w:type="spellEnd"/>
      <w:r>
        <w:rPr>
          <w:rFonts w:ascii="Times New Roman"/>
          <w:b/>
          <w:bCs/>
          <w:sz w:val="24"/>
          <w:szCs w:val="24"/>
        </w:rPr>
        <w:t xml:space="preserve"> from different States.</w:t>
      </w:r>
    </w:p>
    <w:p w:rsidR="000C5DE1" w:rsidRDefault="002963B8" w:rsidP="002963B8">
      <w:pPr>
        <w:pStyle w:val="Normal1"/>
        <w:numPr>
          <w:ilvl w:val="0"/>
          <w:numId w:val="6"/>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The second proviso to Section 9 (3) </w:t>
      </w:r>
      <w:r>
        <w:rPr>
          <w:rFonts w:ascii="Times New Roman"/>
          <w:b/>
          <w:bCs/>
          <w:sz w:val="24"/>
          <w:szCs w:val="24"/>
        </w:rPr>
        <w:t>exempts applicants of drivers</w:t>
      </w:r>
      <w:r>
        <w:rPr>
          <w:rFonts w:hAnsi="Times New Roman"/>
          <w:b/>
          <w:bCs/>
          <w:sz w:val="24"/>
          <w:szCs w:val="24"/>
        </w:rPr>
        <w:t>’</w:t>
      </w:r>
      <w:r>
        <w:rPr>
          <w:rFonts w:hAnsi="Times New Roman"/>
          <w:b/>
          <w:bCs/>
          <w:sz w:val="24"/>
          <w:szCs w:val="24"/>
        </w:rPr>
        <w:t xml:space="preserve"> </w:t>
      </w:r>
      <w:proofErr w:type="spellStart"/>
      <w:r>
        <w:rPr>
          <w:rFonts w:ascii="Times New Roman"/>
          <w:b/>
          <w:bCs/>
          <w:sz w:val="24"/>
          <w:szCs w:val="24"/>
        </w:rPr>
        <w:t>licences</w:t>
      </w:r>
      <w:proofErr w:type="spellEnd"/>
      <w:r>
        <w:rPr>
          <w:rFonts w:ascii="Times New Roman"/>
          <w:b/>
          <w:bCs/>
          <w:sz w:val="24"/>
          <w:szCs w:val="24"/>
        </w:rPr>
        <w:t xml:space="preserve"> to take the test of competence</w:t>
      </w:r>
      <w:r>
        <w:rPr>
          <w:rFonts w:ascii="Times New Roman"/>
          <w:sz w:val="24"/>
          <w:szCs w:val="24"/>
        </w:rPr>
        <w:t xml:space="preserve"> if s/he possesses a driving certificate issued by any institution </w:t>
      </w:r>
      <w:r w:rsidR="00E33412">
        <w:rPr>
          <w:rFonts w:ascii="Times New Roman"/>
          <w:sz w:val="24"/>
          <w:szCs w:val="24"/>
        </w:rPr>
        <w:t>recognized</w:t>
      </w:r>
      <w:r>
        <w:rPr>
          <w:rFonts w:ascii="Times New Roman"/>
          <w:sz w:val="24"/>
          <w:szCs w:val="24"/>
        </w:rPr>
        <w:t xml:space="preserve"> by the State Government. </w:t>
      </w:r>
    </w:p>
    <w:p w:rsidR="000C5DE1" w:rsidRDefault="002963B8" w:rsidP="002963B8">
      <w:pPr>
        <w:pStyle w:val="Normal1"/>
        <w:numPr>
          <w:ilvl w:val="0"/>
          <w:numId w:val="7"/>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To drive a transport vehicle, an applicant is required to possess minimum educational qualifications.</w:t>
      </w:r>
    </w:p>
    <w:p w:rsidR="000C5DE1" w:rsidRDefault="000C5DE1">
      <w:pPr>
        <w:pStyle w:val="Normal1"/>
        <w:ind w:left="360"/>
        <w:jc w:val="both"/>
        <w:rPr>
          <w:rFonts w:ascii="Times New Roman" w:eastAsia="Times New Roman" w:hAnsi="Times New Roman" w:cs="Times New Roman"/>
          <w:sz w:val="24"/>
          <w:szCs w:val="24"/>
        </w:rPr>
      </w:pPr>
    </w:p>
    <w:p w:rsidR="00DF7236" w:rsidRDefault="00DF7236">
      <w:pPr>
        <w:pStyle w:val="Normal1"/>
        <w:ind w:left="360"/>
        <w:jc w:val="both"/>
        <w:rPr>
          <w:rFonts w:ascii="Times New Roman" w:eastAsia="Times New Roman" w:hAnsi="Times New Roman" w:cs="Times New Roman"/>
          <w:sz w:val="24"/>
          <w:szCs w:val="24"/>
        </w:rPr>
      </w:pPr>
    </w:p>
    <w:p w:rsidR="00DF7236" w:rsidRDefault="00DF7236">
      <w:pPr>
        <w:pStyle w:val="Normal1"/>
        <w:ind w:left="360"/>
        <w:jc w:val="both"/>
        <w:rPr>
          <w:rFonts w:ascii="Times New Roman" w:eastAsia="Times New Roman" w:hAnsi="Times New Roman" w:cs="Times New Roman"/>
          <w:sz w:val="24"/>
          <w:szCs w:val="24"/>
        </w:rPr>
      </w:pPr>
    </w:p>
    <w:p w:rsidR="000C5DE1" w:rsidRDefault="002963B8">
      <w:pPr>
        <w:pStyle w:val="Body"/>
        <w:spacing w:after="160" w:line="259" w:lineRule="auto"/>
        <w:jc w:val="both"/>
        <w:rPr>
          <w:rFonts w:ascii="Times New Roman" w:eastAsia="Times New Roman" w:hAnsi="Times New Roman" w:cs="Times New Roman"/>
          <w:b/>
          <w:bCs/>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p>
    <w:p w:rsidR="000C5DE1" w:rsidRDefault="002963B8" w:rsidP="002963B8">
      <w:pPr>
        <w:pStyle w:val="Normal1"/>
        <w:numPr>
          <w:ilvl w:val="0"/>
          <w:numId w:val="8"/>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The licensing system would be digitized and the identification of the applicant would also be linked as per the UID mechanism.</w:t>
      </w:r>
    </w:p>
    <w:p w:rsidR="000C5DE1" w:rsidRDefault="002963B8" w:rsidP="002963B8">
      <w:pPr>
        <w:pStyle w:val="Normal1"/>
        <w:numPr>
          <w:ilvl w:val="0"/>
          <w:numId w:val="9"/>
        </w:numPr>
        <w:tabs>
          <w:tab w:val="clear" w:pos="360"/>
          <w:tab w:val="num" w:pos="330"/>
        </w:tabs>
        <w:ind w:left="330" w:hanging="330"/>
        <w:jc w:val="both"/>
        <w:rPr>
          <w:rFonts w:ascii="Times New Roman" w:eastAsia="Times New Roman" w:hAnsi="Times New Roman" w:cs="Times New Roman"/>
        </w:rPr>
      </w:pPr>
      <w:proofErr w:type="gramStart"/>
      <w:r>
        <w:rPr>
          <w:rFonts w:ascii="Times New Roman"/>
          <w:sz w:val="24"/>
          <w:szCs w:val="24"/>
        </w:rPr>
        <w:t>Minimum educational qualifications for transport drivers given under Section 9(4) has</w:t>
      </w:r>
      <w:proofErr w:type="gramEnd"/>
      <w:r>
        <w:rPr>
          <w:rFonts w:ascii="Times New Roman"/>
          <w:sz w:val="24"/>
          <w:szCs w:val="24"/>
        </w:rPr>
        <w:t xml:space="preserve"> been omitted.</w:t>
      </w:r>
    </w:p>
    <w:p w:rsidR="000C5DE1" w:rsidRDefault="002963B8" w:rsidP="002963B8">
      <w:pPr>
        <w:pStyle w:val="Normal1"/>
        <w:numPr>
          <w:ilvl w:val="0"/>
          <w:numId w:val="10"/>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By the insertion of sub-section (5) in Section 12, the necessity of possessing a </w:t>
      </w:r>
      <w:proofErr w:type="spellStart"/>
      <w:r>
        <w:rPr>
          <w:rFonts w:ascii="Times New Roman"/>
          <w:sz w:val="24"/>
          <w:szCs w:val="24"/>
        </w:rPr>
        <w:t>licence</w:t>
      </w:r>
      <w:proofErr w:type="spellEnd"/>
      <w:r>
        <w:rPr>
          <w:rFonts w:ascii="Times New Roman"/>
          <w:sz w:val="24"/>
          <w:szCs w:val="24"/>
        </w:rPr>
        <w:t xml:space="preserve"> to drive a light motor vehicle for at least one year before applying for a learners</w:t>
      </w:r>
      <w:r>
        <w:rPr>
          <w:rFonts w:hAnsi="Times New Roman"/>
          <w:sz w:val="24"/>
          <w:szCs w:val="24"/>
        </w:rPr>
        <w:t>’</w:t>
      </w:r>
      <w:r>
        <w:rPr>
          <w:rFonts w:hAnsi="Times New Roman"/>
          <w:sz w:val="24"/>
          <w:szCs w:val="24"/>
        </w:rPr>
        <w:t xml:space="preserve"> </w:t>
      </w:r>
      <w:proofErr w:type="spellStart"/>
      <w:r>
        <w:rPr>
          <w:rFonts w:ascii="Times New Roman"/>
          <w:sz w:val="24"/>
          <w:szCs w:val="24"/>
        </w:rPr>
        <w:t>licence</w:t>
      </w:r>
      <w:proofErr w:type="spellEnd"/>
      <w:r>
        <w:rPr>
          <w:rFonts w:ascii="Times New Roman"/>
          <w:sz w:val="24"/>
          <w:szCs w:val="24"/>
        </w:rPr>
        <w:t xml:space="preserve"> to drive a transport vehicle has been removed. An applicant can now directly apply for the class of vehicle in which he has received training through an accredited school.</w:t>
      </w:r>
    </w:p>
    <w:p w:rsidR="000C5DE1" w:rsidRDefault="002963B8" w:rsidP="002963B8">
      <w:pPr>
        <w:pStyle w:val="Normal1"/>
        <w:numPr>
          <w:ilvl w:val="0"/>
          <w:numId w:val="11"/>
        </w:numPr>
        <w:tabs>
          <w:tab w:val="clear" w:pos="360"/>
          <w:tab w:val="num" w:pos="330"/>
        </w:tabs>
        <w:ind w:left="330" w:hanging="330"/>
        <w:jc w:val="both"/>
        <w:rPr>
          <w:rFonts w:ascii="Times New Roman" w:eastAsia="Times New Roman" w:hAnsi="Times New Roman" w:cs="Times New Roman"/>
        </w:rPr>
      </w:pPr>
      <w:r>
        <w:rPr>
          <w:rFonts w:ascii="Times New Roman"/>
          <w:b/>
          <w:bCs/>
          <w:sz w:val="24"/>
          <w:szCs w:val="24"/>
        </w:rPr>
        <w:t xml:space="preserve">The renewal of transport </w:t>
      </w:r>
      <w:proofErr w:type="spellStart"/>
      <w:r>
        <w:rPr>
          <w:rFonts w:ascii="Times New Roman"/>
          <w:b/>
          <w:bCs/>
          <w:sz w:val="24"/>
          <w:szCs w:val="24"/>
        </w:rPr>
        <w:t>licences</w:t>
      </w:r>
      <w:proofErr w:type="spellEnd"/>
      <w:r>
        <w:rPr>
          <w:rFonts w:ascii="Times New Roman"/>
          <w:b/>
          <w:bCs/>
          <w:sz w:val="24"/>
          <w:szCs w:val="24"/>
        </w:rPr>
        <w:t xml:space="preserve"> under Section 14 (2) (a) has been increased to five years from three years. The renewal of transport </w:t>
      </w:r>
      <w:proofErr w:type="spellStart"/>
      <w:r>
        <w:rPr>
          <w:rFonts w:ascii="Times New Roman"/>
          <w:b/>
          <w:bCs/>
          <w:sz w:val="24"/>
          <w:szCs w:val="24"/>
        </w:rPr>
        <w:t>licences</w:t>
      </w:r>
      <w:proofErr w:type="spellEnd"/>
      <w:r>
        <w:rPr>
          <w:rFonts w:ascii="Times New Roman"/>
          <w:b/>
          <w:bCs/>
          <w:sz w:val="24"/>
          <w:szCs w:val="24"/>
        </w:rPr>
        <w:t xml:space="preserve"> for driving vehicles with hazardous goods has been increased to three years from one year subject to such conditions as may be prescribed by the Central Government. </w:t>
      </w:r>
    </w:p>
    <w:p w:rsidR="000C5DE1" w:rsidRDefault="002963B8" w:rsidP="002963B8">
      <w:pPr>
        <w:pStyle w:val="Normal1"/>
        <w:numPr>
          <w:ilvl w:val="0"/>
          <w:numId w:val="12"/>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To facilitate the grant of </w:t>
      </w:r>
      <w:proofErr w:type="spellStart"/>
      <w:r>
        <w:rPr>
          <w:rFonts w:ascii="Times New Roman"/>
          <w:sz w:val="24"/>
          <w:szCs w:val="24"/>
        </w:rPr>
        <w:t>licences</w:t>
      </w:r>
      <w:proofErr w:type="spellEnd"/>
      <w:r>
        <w:rPr>
          <w:rFonts w:ascii="Times New Roman"/>
          <w:sz w:val="24"/>
          <w:szCs w:val="24"/>
        </w:rPr>
        <w:t xml:space="preserve"> in a transparent and efficient manner, insertion of Section 25A provides for the establishment of National Register for Driving </w:t>
      </w:r>
      <w:proofErr w:type="spellStart"/>
      <w:r>
        <w:rPr>
          <w:rFonts w:ascii="Times New Roman"/>
          <w:sz w:val="24"/>
          <w:szCs w:val="24"/>
        </w:rPr>
        <w:t>Licences</w:t>
      </w:r>
      <w:proofErr w:type="spellEnd"/>
      <w:r>
        <w:rPr>
          <w:rFonts w:ascii="Times New Roman"/>
          <w:sz w:val="24"/>
          <w:szCs w:val="24"/>
        </w:rPr>
        <w:t xml:space="preserve"> containing data on all driving </w:t>
      </w:r>
      <w:proofErr w:type="spellStart"/>
      <w:r>
        <w:rPr>
          <w:rFonts w:ascii="Times New Roman"/>
          <w:sz w:val="24"/>
          <w:szCs w:val="24"/>
        </w:rPr>
        <w:t>licences</w:t>
      </w:r>
      <w:proofErr w:type="spellEnd"/>
      <w:r>
        <w:rPr>
          <w:rFonts w:ascii="Times New Roman"/>
          <w:sz w:val="24"/>
          <w:szCs w:val="24"/>
        </w:rPr>
        <w:t xml:space="preserve"> issued throughout India. The provision also provides for the State Registers to be subsumed in the national register. </w:t>
      </w:r>
      <w:r>
        <w:rPr>
          <w:rFonts w:ascii="Times New Roman"/>
          <w:b/>
          <w:bCs/>
          <w:sz w:val="24"/>
          <w:szCs w:val="24"/>
        </w:rPr>
        <w:t xml:space="preserve">It specifies that no driving </w:t>
      </w:r>
      <w:proofErr w:type="spellStart"/>
      <w:r>
        <w:rPr>
          <w:rFonts w:ascii="Times New Roman"/>
          <w:b/>
          <w:bCs/>
          <w:sz w:val="24"/>
          <w:szCs w:val="24"/>
        </w:rPr>
        <w:t>licence</w:t>
      </w:r>
      <w:proofErr w:type="spellEnd"/>
      <w:r>
        <w:rPr>
          <w:rFonts w:ascii="Times New Roman"/>
          <w:b/>
          <w:bCs/>
          <w:sz w:val="24"/>
          <w:szCs w:val="24"/>
        </w:rPr>
        <w:t xml:space="preserve"> shall be valid unless it has been issued a unique driving </w:t>
      </w:r>
      <w:proofErr w:type="spellStart"/>
      <w:r>
        <w:rPr>
          <w:rFonts w:ascii="Times New Roman"/>
          <w:b/>
          <w:bCs/>
          <w:sz w:val="24"/>
          <w:szCs w:val="24"/>
        </w:rPr>
        <w:t>licence</w:t>
      </w:r>
      <w:proofErr w:type="spellEnd"/>
      <w:r>
        <w:rPr>
          <w:rFonts w:ascii="Times New Roman"/>
          <w:b/>
          <w:bCs/>
          <w:sz w:val="24"/>
          <w:szCs w:val="24"/>
        </w:rPr>
        <w:t xml:space="preserve"> number under the National Register of Driving </w:t>
      </w:r>
      <w:proofErr w:type="spellStart"/>
      <w:r>
        <w:rPr>
          <w:rFonts w:ascii="Times New Roman"/>
          <w:b/>
          <w:bCs/>
          <w:sz w:val="24"/>
          <w:szCs w:val="24"/>
        </w:rPr>
        <w:t>Licences</w:t>
      </w:r>
      <w:proofErr w:type="spellEnd"/>
      <w:r>
        <w:rPr>
          <w:rFonts w:ascii="Times New Roman"/>
          <w:b/>
          <w:bCs/>
          <w:sz w:val="24"/>
          <w:szCs w:val="24"/>
        </w:rPr>
        <w:t>.</w:t>
      </w:r>
    </w:p>
    <w:p w:rsidR="000C5DE1" w:rsidRDefault="002963B8" w:rsidP="002963B8">
      <w:pPr>
        <w:pStyle w:val="Normal1"/>
        <w:numPr>
          <w:ilvl w:val="0"/>
          <w:numId w:val="13"/>
        </w:numPr>
        <w:tabs>
          <w:tab w:val="clear" w:pos="360"/>
          <w:tab w:val="num" w:pos="330"/>
        </w:tabs>
        <w:ind w:left="330" w:hanging="330"/>
        <w:jc w:val="both"/>
        <w:rPr>
          <w:rFonts w:ascii="Times New Roman" w:eastAsia="Times New Roman" w:hAnsi="Times New Roman" w:cs="Times New Roman"/>
          <w:b/>
          <w:bCs/>
        </w:rPr>
      </w:pPr>
      <w:r>
        <w:rPr>
          <w:rFonts w:ascii="Times New Roman"/>
          <w:b/>
          <w:bCs/>
          <w:sz w:val="24"/>
          <w:szCs w:val="24"/>
        </w:rPr>
        <w:t xml:space="preserve">The exemption from taking the test of competence in case the applicant produces a certificate from an established school given in the second proviso to Section 9 (3) has been omitted. </w:t>
      </w:r>
    </w:p>
    <w:p w:rsidR="000C5DE1" w:rsidRDefault="002963B8" w:rsidP="002963B8">
      <w:pPr>
        <w:pStyle w:val="Normal1"/>
        <w:numPr>
          <w:ilvl w:val="0"/>
          <w:numId w:val="14"/>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The renewal period of a </w:t>
      </w:r>
      <w:proofErr w:type="spellStart"/>
      <w:r>
        <w:rPr>
          <w:rFonts w:ascii="Times New Roman"/>
          <w:sz w:val="24"/>
          <w:szCs w:val="24"/>
        </w:rPr>
        <w:t>licence</w:t>
      </w:r>
      <w:proofErr w:type="spellEnd"/>
      <w:r>
        <w:rPr>
          <w:rFonts w:ascii="Times New Roman"/>
          <w:sz w:val="24"/>
          <w:szCs w:val="24"/>
        </w:rPr>
        <w:t xml:space="preserve"> has been fixed at intervals of 10 years (forty years and fifty years) after the age of thirty years. The renewal period after attaining the age of fifty-five years has been fixed at every 5 years.</w:t>
      </w:r>
    </w:p>
    <w:p w:rsidR="000C5DE1" w:rsidRDefault="002963B8" w:rsidP="002963B8">
      <w:pPr>
        <w:pStyle w:val="Normal1"/>
        <w:numPr>
          <w:ilvl w:val="0"/>
          <w:numId w:val="15"/>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Amendment to Section 19 provides for the licensing authority to disqualify a person from holding a </w:t>
      </w:r>
      <w:proofErr w:type="spellStart"/>
      <w:r>
        <w:rPr>
          <w:rFonts w:ascii="Times New Roman"/>
          <w:sz w:val="24"/>
          <w:szCs w:val="24"/>
        </w:rPr>
        <w:t>licence</w:t>
      </w:r>
      <w:proofErr w:type="spellEnd"/>
      <w:r>
        <w:rPr>
          <w:rFonts w:ascii="Times New Roman"/>
          <w:sz w:val="24"/>
          <w:szCs w:val="24"/>
        </w:rPr>
        <w:t xml:space="preserve"> and place his name in public domain unless he successfully completes a driver </w:t>
      </w:r>
      <w:proofErr w:type="gramStart"/>
      <w:r>
        <w:rPr>
          <w:rFonts w:ascii="Times New Roman"/>
          <w:sz w:val="24"/>
          <w:szCs w:val="24"/>
        </w:rPr>
        <w:t>refresher training</w:t>
      </w:r>
      <w:proofErr w:type="gramEnd"/>
      <w:r>
        <w:rPr>
          <w:rFonts w:ascii="Times New Roman"/>
          <w:sz w:val="24"/>
          <w:szCs w:val="24"/>
        </w:rPr>
        <w:t xml:space="preserve"> course from an established school after a certain number of offences.</w:t>
      </w:r>
    </w:p>
    <w:p w:rsidR="000C5DE1" w:rsidRDefault="002963B8" w:rsidP="002963B8">
      <w:pPr>
        <w:pStyle w:val="Normal1"/>
        <w:numPr>
          <w:ilvl w:val="0"/>
          <w:numId w:val="16"/>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Under Section 27, the Central Government has been given the power to make rules for:</w:t>
      </w:r>
    </w:p>
    <w:p w:rsidR="000C5DE1" w:rsidRDefault="002963B8" w:rsidP="002963B8">
      <w:pPr>
        <w:pStyle w:val="Normal1"/>
        <w:numPr>
          <w:ilvl w:val="1"/>
          <w:numId w:val="17"/>
        </w:numPr>
        <w:tabs>
          <w:tab w:val="clear" w:pos="1080"/>
          <w:tab w:val="num" w:pos="1050"/>
        </w:tabs>
        <w:ind w:left="1050" w:hanging="330"/>
        <w:jc w:val="both"/>
        <w:rPr>
          <w:rFonts w:ascii="Times New Roman" w:eastAsia="Times New Roman" w:hAnsi="Times New Roman" w:cs="Times New Roman"/>
          <w:b/>
          <w:bCs/>
        </w:rPr>
      </w:pPr>
      <w:r>
        <w:rPr>
          <w:rFonts w:ascii="Times New Roman"/>
          <w:b/>
          <w:bCs/>
          <w:sz w:val="24"/>
          <w:szCs w:val="24"/>
        </w:rPr>
        <w:t xml:space="preserve">The form and manner in which the licensing authority shall issue </w:t>
      </w:r>
      <w:proofErr w:type="spellStart"/>
      <w:r>
        <w:rPr>
          <w:rFonts w:ascii="Times New Roman"/>
          <w:b/>
          <w:bCs/>
          <w:sz w:val="24"/>
          <w:szCs w:val="24"/>
        </w:rPr>
        <w:t>licences</w:t>
      </w:r>
      <w:proofErr w:type="spellEnd"/>
    </w:p>
    <w:p w:rsidR="000C5DE1" w:rsidRDefault="002963B8" w:rsidP="002963B8">
      <w:pPr>
        <w:pStyle w:val="Normal1"/>
        <w:numPr>
          <w:ilvl w:val="1"/>
          <w:numId w:val="18"/>
        </w:numPr>
        <w:tabs>
          <w:tab w:val="clear" w:pos="1080"/>
          <w:tab w:val="num" w:pos="1050"/>
        </w:tabs>
        <w:ind w:left="1050" w:hanging="330"/>
        <w:jc w:val="both"/>
        <w:rPr>
          <w:rFonts w:ascii="Times New Roman" w:eastAsia="Times New Roman" w:hAnsi="Times New Roman" w:cs="Times New Roman"/>
        </w:rPr>
      </w:pPr>
      <w:r>
        <w:rPr>
          <w:rFonts w:ascii="Times New Roman"/>
          <w:sz w:val="24"/>
          <w:szCs w:val="24"/>
        </w:rPr>
        <w:t>The curriculum and training modules for the regulation of schools and establishments referred to in Section 12</w:t>
      </w:r>
    </w:p>
    <w:p w:rsidR="000C5DE1" w:rsidRDefault="002963B8" w:rsidP="002963B8">
      <w:pPr>
        <w:pStyle w:val="Normal1"/>
        <w:numPr>
          <w:ilvl w:val="1"/>
          <w:numId w:val="19"/>
        </w:numPr>
        <w:tabs>
          <w:tab w:val="clear" w:pos="1080"/>
          <w:tab w:val="num" w:pos="1050"/>
        </w:tabs>
        <w:ind w:left="1050" w:hanging="330"/>
        <w:jc w:val="both"/>
        <w:rPr>
          <w:rFonts w:ascii="Times New Roman" w:eastAsia="Times New Roman" w:hAnsi="Times New Roman" w:cs="Times New Roman"/>
          <w:b/>
          <w:bCs/>
        </w:rPr>
      </w:pPr>
      <w:r>
        <w:rPr>
          <w:rFonts w:ascii="Times New Roman"/>
          <w:b/>
          <w:bCs/>
          <w:sz w:val="24"/>
          <w:szCs w:val="24"/>
        </w:rPr>
        <w:t xml:space="preserve">The manner of placing a </w:t>
      </w:r>
      <w:proofErr w:type="spellStart"/>
      <w:r>
        <w:rPr>
          <w:rFonts w:ascii="Times New Roman"/>
          <w:b/>
          <w:bCs/>
          <w:sz w:val="24"/>
          <w:szCs w:val="24"/>
        </w:rPr>
        <w:t>licence</w:t>
      </w:r>
      <w:proofErr w:type="spellEnd"/>
      <w:r>
        <w:rPr>
          <w:rFonts w:ascii="Times New Roman"/>
          <w:b/>
          <w:bCs/>
          <w:sz w:val="24"/>
          <w:szCs w:val="24"/>
        </w:rPr>
        <w:t xml:space="preserve"> holders name in the public domain for disqualification due to a certain number of offences</w:t>
      </w:r>
    </w:p>
    <w:p w:rsidR="000C5DE1" w:rsidRDefault="002963B8" w:rsidP="002963B8">
      <w:pPr>
        <w:pStyle w:val="Normal1"/>
        <w:numPr>
          <w:ilvl w:val="1"/>
          <w:numId w:val="20"/>
        </w:numPr>
        <w:tabs>
          <w:tab w:val="clear" w:pos="1080"/>
          <w:tab w:val="num" w:pos="1050"/>
        </w:tabs>
        <w:ind w:left="1050" w:hanging="330"/>
        <w:jc w:val="both"/>
        <w:rPr>
          <w:rFonts w:ascii="Times New Roman" w:eastAsia="Times New Roman" w:hAnsi="Times New Roman" w:cs="Times New Roman"/>
        </w:rPr>
      </w:pPr>
      <w:r>
        <w:rPr>
          <w:rFonts w:ascii="Times New Roman"/>
          <w:sz w:val="24"/>
          <w:szCs w:val="24"/>
        </w:rPr>
        <w:t>The nature, syllabus and duration of driver refresher training course</w:t>
      </w:r>
    </w:p>
    <w:p w:rsidR="000C5DE1" w:rsidRDefault="002963B8" w:rsidP="002963B8">
      <w:pPr>
        <w:pStyle w:val="Normal1"/>
        <w:numPr>
          <w:ilvl w:val="1"/>
          <w:numId w:val="21"/>
        </w:numPr>
        <w:tabs>
          <w:tab w:val="clear" w:pos="1080"/>
          <w:tab w:val="num" w:pos="1050"/>
        </w:tabs>
        <w:ind w:left="1050" w:hanging="330"/>
        <w:jc w:val="both"/>
        <w:rPr>
          <w:rFonts w:ascii="Times New Roman" w:eastAsia="Times New Roman" w:hAnsi="Times New Roman" w:cs="Times New Roman"/>
        </w:rPr>
      </w:pPr>
      <w:r>
        <w:rPr>
          <w:rFonts w:ascii="Times New Roman"/>
          <w:sz w:val="24"/>
          <w:szCs w:val="24"/>
        </w:rPr>
        <w:t xml:space="preserve">The matters referred to in Section 25A, i.e., maintenance of National Registers for driving </w:t>
      </w:r>
      <w:proofErr w:type="spellStart"/>
      <w:r>
        <w:rPr>
          <w:rFonts w:ascii="Times New Roman"/>
          <w:sz w:val="24"/>
          <w:szCs w:val="24"/>
        </w:rPr>
        <w:t>licences</w:t>
      </w:r>
      <w:proofErr w:type="spellEnd"/>
    </w:p>
    <w:p w:rsidR="000C5DE1" w:rsidRDefault="000C5DE1">
      <w:pPr>
        <w:pStyle w:val="Normal1"/>
        <w:jc w:val="both"/>
        <w:rPr>
          <w:rFonts w:ascii="Times New Roman" w:eastAsia="Times New Roman" w:hAnsi="Times New Roman" w:cs="Times New Roman"/>
          <w:b/>
          <w:bCs/>
          <w:color w:val="C00000"/>
          <w:sz w:val="24"/>
          <w:szCs w:val="24"/>
        </w:rPr>
      </w:pPr>
    </w:p>
    <w:p w:rsidR="006364D6" w:rsidRPr="0021545F" w:rsidRDefault="006364D6">
      <w:pPr>
        <w:pStyle w:val="Normal1"/>
        <w:jc w:val="both"/>
        <w:rPr>
          <w:rFonts w:ascii="Times New Roman" w:eastAsia="Times New Roman" w:hAnsi="Times New Roman" w:cs="Times New Roman"/>
          <w:b/>
          <w:sz w:val="24"/>
          <w:szCs w:val="24"/>
        </w:rPr>
      </w:pPr>
      <w:r w:rsidRPr="0021545F">
        <w:rPr>
          <w:rFonts w:ascii="Times New Roman" w:eastAsia="Times New Roman" w:hAnsi="Times New Roman" w:cs="Times New Roman"/>
          <w:b/>
          <w:color w:val="C00000"/>
          <w:sz w:val="24"/>
          <w:szCs w:val="24"/>
        </w:rPr>
        <w:t>Analysis:</w:t>
      </w:r>
      <w:r w:rsidRPr="0021545F">
        <w:rPr>
          <w:rFonts w:ascii="Times New Roman" w:eastAsia="Times New Roman" w:hAnsi="Times New Roman" w:cs="Times New Roman"/>
          <w:b/>
          <w:sz w:val="24"/>
          <w:szCs w:val="24"/>
        </w:rPr>
        <w:t xml:space="preserve"> </w:t>
      </w:r>
    </w:p>
    <w:p w:rsidR="000C5DE1" w:rsidRDefault="006364D6" w:rsidP="0021545F">
      <w:pPr>
        <w:pStyle w:val="Normal1"/>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driving a transport vehicle requires special skills, a person should be able to handle a LMV for at least one year before graduating to a HMV, a provision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has been omitted in the </w:t>
      </w:r>
      <w:r>
        <w:rPr>
          <w:rFonts w:ascii="Times New Roman" w:eastAsia="Times New Roman" w:hAnsi="Times New Roman" w:cs="Times New Roman"/>
          <w:sz w:val="24"/>
          <w:szCs w:val="24"/>
        </w:rPr>
        <w:lastRenderedPageBreak/>
        <w:t>Amendment Bill subject to formal training for that class of vehicle from an accredited school or establishment.</w:t>
      </w:r>
    </w:p>
    <w:p w:rsidR="006364D6" w:rsidRDefault="006364D6" w:rsidP="0021545F">
      <w:pPr>
        <w:pStyle w:val="Normal1"/>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14, increase in renewal period to drive transport vehicles without any prescribed training or testing is detrimental to the safety of road users considering that HMVs are involved in a high number of accidents.</w:t>
      </w:r>
    </w:p>
    <w:p w:rsidR="006364D6" w:rsidRDefault="006364D6" w:rsidP="0021545F">
      <w:pPr>
        <w:pStyle w:val="Normal1"/>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section 14, increase in renewal period for carrying hazardous goods has been increased to three years instead of one year provided that he undergoes a </w:t>
      </w:r>
      <w:proofErr w:type="gramStart"/>
      <w:r>
        <w:rPr>
          <w:rFonts w:ascii="Times New Roman" w:eastAsia="Times New Roman" w:hAnsi="Times New Roman" w:cs="Times New Roman"/>
          <w:sz w:val="24"/>
          <w:szCs w:val="24"/>
        </w:rPr>
        <w:t>refresher training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as specified by the Central Government.</w:t>
      </w:r>
    </w:p>
    <w:p w:rsidR="006364D6" w:rsidRDefault="006364D6" w:rsidP="0021545F">
      <w:pPr>
        <w:pStyle w:val="Normal1"/>
        <w:ind w:left="720"/>
        <w:jc w:val="both"/>
        <w:rPr>
          <w:rFonts w:ascii="Times New Roman" w:eastAsia="Times New Roman" w:hAnsi="Times New Roman" w:cs="Times New Roman"/>
          <w:sz w:val="24"/>
          <w:szCs w:val="24"/>
        </w:rPr>
      </w:pPr>
    </w:p>
    <w:p w:rsidR="006364D6" w:rsidRDefault="006364D6">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4"/>
        </w:numPr>
        <w:tabs>
          <w:tab w:val="clear" w:pos="462"/>
          <w:tab w:val="num" w:pos="424"/>
        </w:tabs>
        <w:ind w:left="424" w:hanging="424"/>
        <w:jc w:val="both"/>
        <w:rPr>
          <w:rFonts w:ascii="Times New Roman" w:eastAsia="Times New Roman" w:hAnsi="Times New Roman" w:cs="Times New Roman"/>
          <w:b/>
          <w:bCs/>
          <w:color w:val="C00000"/>
          <w:sz w:val="24"/>
          <w:szCs w:val="24"/>
        </w:rPr>
      </w:pPr>
      <w:r>
        <w:rPr>
          <w:rFonts w:ascii="Times New Roman"/>
          <w:b/>
          <w:bCs/>
          <w:color w:val="C00000"/>
          <w:sz w:val="24"/>
          <w:szCs w:val="24"/>
        </w:rPr>
        <w:t xml:space="preserve">   REGISTRATION OF NEW MOTOR VEHICLES BY VEHICLE DEALERS</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w:t>
      </w:r>
      <w:r>
        <w:rPr>
          <w:rFonts w:ascii="Times New Roman"/>
          <w:sz w:val="24"/>
          <w:szCs w:val="24"/>
        </w:rPr>
        <w:t xml:space="preserve"> Under Section 41 of the existing Act, vehicle dealers cannot carry out registration of motor vehicles. </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Body"/>
        <w:spacing w:after="160" w:line="259" w:lineRule="auto"/>
        <w:jc w:val="both"/>
        <w:rPr>
          <w:rFonts w:ascii="Times New Roman" w:eastAsia="Times New Roman" w:hAnsi="Times New Roman" w:cs="Times New Roman"/>
          <w:b/>
          <w:bCs/>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p>
    <w:p w:rsidR="000C5DE1" w:rsidRDefault="002963B8" w:rsidP="002963B8">
      <w:pPr>
        <w:pStyle w:val="Normal1"/>
        <w:numPr>
          <w:ilvl w:val="0"/>
          <w:numId w:val="22"/>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The amendment proposed for Section 41 will now enable the vehicle dealers to register new vehicles.</w:t>
      </w:r>
    </w:p>
    <w:p w:rsidR="000C5DE1" w:rsidRDefault="002963B8" w:rsidP="002963B8">
      <w:pPr>
        <w:pStyle w:val="Normal1"/>
        <w:numPr>
          <w:ilvl w:val="0"/>
          <w:numId w:val="23"/>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 xml:space="preserve">The newly registered vehicles will have distinguishable registration marks </w:t>
      </w:r>
    </w:p>
    <w:p w:rsidR="000C5DE1" w:rsidRDefault="002963B8" w:rsidP="002963B8">
      <w:pPr>
        <w:pStyle w:val="Normal1"/>
        <w:numPr>
          <w:ilvl w:val="0"/>
          <w:numId w:val="24"/>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 xml:space="preserve">There is also a provision that fixes penalties for dealers who fail to duly register a vehicle or falter in their duties. Such dealers can be fined for up to </w:t>
      </w:r>
      <w:proofErr w:type="spellStart"/>
      <w:r>
        <w:rPr>
          <w:rFonts w:ascii="Times New Roman"/>
          <w:sz w:val="24"/>
          <w:szCs w:val="24"/>
        </w:rPr>
        <w:t>Rs</w:t>
      </w:r>
      <w:proofErr w:type="spellEnd"/>
      <w:r>
        <w:rPr>
          <w:rFonts w:ascii="Times New Roman"/>
          <w:sz w:val="24"/>
          <w:szCs w:val="24"/>
        </w:rPr>
        <w:t>. 15,000/-</w:t>
      </w:r>
    </w:p>
    <w:p w:rsidR="000C5DE1" w:rsidRDefault="000C5DE1">
      <w:pPr>
        <w:pStyle w:val="Normal1"/>
        <w:jc w:val="both"/>
        <w:rPr>
          <w:rFonts w:ascii="Times New Roman" w:eastAsia="Times New Roman" w:hAnsi="Times New Roman" w:cs="Times New Roman"/>
          <w:b/>
          <w:bCs/>
          <w:sz w:val="24"/>
          <w:szCs w:val="24"/>
        </w:rPr>
      </w:pP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4"/>
        </w:numPr>
        <w:tabs>
          <w:tab w:val="clear" w:pos="462"/>
          <w:tab w:val="num" w:pos="424"/>
        </w:tabs>
        <w:ind w:left="424" w:hanging="424"/>
        <w:jc w:val="both"/>
        <w:rPr>
          <w:rFonts w:ascii="Times New Roman" w:eastAsia="Times New Roman" w:hAnsi="Times New Roman" w:cs="Times New Roman"/>
          <w:b/>
          <w:bCs/>
          <w:color w:val="C00000"/>
          <w:sz w:val="24"/>
          <w:szCs w:val="24"/>
        </w:rPr>
      </w:pPr>
      <w:r>
        <w:rPr>
          <w:rFonts w:ascii="Times New Roman"/>
          <w:b/>
          <w:bCs/>
          <w:color w:val="C00000"/>
          <w:sz w:val="24"/>
          <w:szCs w:val="24"/>
        </w:rPr>
        <w:t xml:space="preserve"> STRICT REGULATION OF HEAVY MOTOR VEHICLES (HMVS) SUCH AS TRUCKS, BUSES AND LORRIES</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Minimum educational qualifications for drivers of transport vehicles are provided under Section 9 (4) of the principal Act.</w:t>
      </w:r>
    </w:p>
    <w:p w:rsidR="000C5DE1" w:rsidRDefault="002963B8" w:rsidP="002963B8">
      <w:pPr>
        <w:pStyle w:val="Normal1"/>
        <w:numPr>
          <w:ilvl w:val="0"/>
          <w:numId w:val="25"/>
        </w:numPr>
        <w:tabs>
          <w:tab w:val="clear" w:pos="426"/>
          <w:tab w:val="num" w:pos="396"/>
        </w:tabs>
        <w:ind w:left="396" w:hanging="330"/>
        <w:jc w:val="both"/>
        <w:rPr>
          <w:rFonts w:ascii="Times New Roman" w:eastAsia="Times New Roman" w:hAnsi="Times New Roman" w:cs="Times New Roman"/>
        </w:rPr>
      </w:pPr>
      <w:r>
        <w:rPr>
          <w:rFonts w:ascii="Times New Roman"/>
          <w:sz w:val="24"/>
          <w:szCs w:val="24"/>
        </w:rPr>
        <w:t>A learners</w:t>
      </w:r>
      <w:r>
        <w:rPr>
          <w:rFonts w:hAnsi="Times New Roman"/>
          <w:sz w:val="24"/>
          <w:szCs w:val="24"/>
        </w:rPr>
        <w:t>’</w:t>
      </w:r>
      <w:r>
        <w:rPr>
          <w:rFonts w:hAnsi="Times New Roman"/>
          <w:sz w:val="24"/>
          <w:szCs w:val="24"/>
        </w:rPr>
        <w:t xml:space="preserve"> </w:t>
      </w:r>
      <w:proofErr w:type="spellStart"/>
      <w:r>
        <w:rPr>
          <w:rFonts w:ascii="Times New Roman"/>
          <w:sz w:val="24"/>
          <w:szCs w:val="24"/>
        </w:rPr>
        <w:t>licence</w:t>
      </w:r>
      <w:proofErr w:type="spellEnd"/>
      <w:r>
        <w:rPr>
          <w:rFonts w:ascii="Times New Roman"/>
          <w:sz w:val="24"/>
          <w:szCs w:val="24"/>
        </w:rPr>
        <w:t xml:space="preserve"> to drive a transport vehicle is granted only when the applicant possesses a </w:t>
      </w:r>
      <w:proofErr w:type="spellStart"/>
      <w:r>
        <w:rPr>
          <w:rFonts w:ascii="Times New Roman"/>
          <w:sz w:val="24"/>
          <w:szCs w:val="24"/>
        </w:rPr>
        <w:t>licence</w:t>
      </w:r>
      <w:proofErr w:type="spellEnd"/>
      <w:r>
        <w:rPr>
          <w:rFonts w:ascii="Times New Roman"/>
          <w:sz w:val="24"/>
          <w:szCs w:val="24"/>
        </w:rPr>
        <w:t xml:space="preserve"> to drive a light motor vehicle for at least one year provided under Section 7.</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Body"/>
        <w:spacing w:after="160" w:line="259" w:lineRule="auto"/>
        <w:jc w:val="both"/>
        <w:rPr>
          <w:rFonts w:ascii="Times New Roman" w:eastAsia="Times New Roman" w:hAnsi="Times New Roman" w:cs="Times New Roman"/>
          <w:b/>
          <w:bCs/>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p>
    <w:p w:rsidR="000C5DE1" w:rsidRDefault="002963B8" w:rsidP="002963B8">
      <w:pPr>
        <w:pStyle w:val="Normal1"/>
        <w:numPr>
          <w:ilvl w:val="0"/>
          <w:numId w:val="26"/>
        </w:numPr>
        <w:tabs>
          <w:tab w:val="clear" w:pos="360"/>
          <w:tab w:val="num" w:pos="330"/>
        </w:tabs>
        <w:ind w:left="330" w:hanging="330"/>
        <w:jc w:val="both"/>
        <w:rPr>
          <w:rFonts w:ascii="Times New Roman" w:eastAsia="Times New Roman" w:hAnsi="Times New Roman" w:cs="Times New Roman"/>
        </w:rPr>
      </w:pPr>
      <w:proofErr w:type="gramStart"/>
      <w:r>
        <w:rPr>
          <w:rFonts w:ascii="Times New Roman"/>
          <w:sz w:val="24"/>
          <w:szCs w:val="24"/>
        </w:rPr>
        <w:t>Minimum educational qualifications for transport drivers given under Section 9 (4) has</w:t>
      </w:r>
      <w:proofErr w:type="gramEnd"/>
      <w:r>
        <w:rPr>
          <w:rFonts w:ascii="Times New Roman"/>
          <w:sz w:val="24"/>
          <w:szCs w:val="24"/>
        </w:rPr>
        <w:t xml:space="preserve"> been omitted.</w:t>
      </w:r>
    </w:p>
    <w:p w:rsidR="000C5DE1" w:rsidRDefault="002963B8" w:rsidP="002963B8">
      <w:pPr>
        <w:pStyle w:val="Normal1"/>
        <w:numPr>
          <w:ilvl w:val="0"/>
          <w:numId w:val="27"/>
        </w:numPr>
        <w:tabs>
          <w:tab w:val="clear" w:pos="360"/>
          <w:tab w:val="num" w:pos="330"/>
        </w:tabs>
        <w:ind w:left="330" w:hanging="330"/>
        <w:jc w:val="both"/>
        <w:rPr>
          <w:rFonts w:ascii="Times New Roman" w:eastAsia="Times New Roman" w:hAnsi="Times New Roman" w:cs="Times New Roman"/>
        </w:rPr>
      </w:pPr>
      <w:r>
        <w:rPr>
          <w:rFonts w:ascii="Times New Roman"/>
          <w:b/>
          <w:bCs/>
          <w:sz w:val="24"/>
          <w:szCs w:val="24"/>
        </w:rPr>
        <w:t xml:space="preserve">By the insertion of sub-section (5) in Section 12, the necessity of possessing a </w:t>
      </w:r>
      <w:proofErr w:type="spellStart"/>
      <w:r>
        <w:rPr>
          <w:rFonts w:ascii="Times New Roman"/>
          <w:b/>
          <w:bCs/>
          <w:sz w:val="24"/>
          <w:szCs w:val="24"/>
        </w:rPr>
        <w:t>licence</w:t>
      </w:r>
      <w:proofErr w:type="spellEnd"/>
      <w:r>
        <w:rPr>
          <w:rFonts w:ascii="Times New Roman"/>
          <w:b/>
          <w:bCs/>
          <w:sz w:val="24"/>
          <w:szCs w:val="24"/>
        </w:rPr>
        <w:t xml:space="preserve"> to drive a light motor vehicle (LMV) for at least one year before applying for a learners</w:t>
      </w:r>
      <w:r>
        <w:rPr>
          <w:rFonts w:hAnsi="Times New Roman"/>
          <w:b/>
          <w:bCs/>
          <w:sz w:val="24"/>
          <w:szCs w:val="24"/>
        </w:rPr>
        <w:t>’</w:t>
      </w:r>
      <w:r>
        <w:rPr>
          <w:rFonts w:hAnsi="Times New Roman"/>
          <w:b/>
          <w:bCs/>
          <w:sz w:val="24"/>
          <w:szCs w:val="24"/>
        </w:rPr>
        <w:t xml:space="preserve"> </w:t>
      </w:r>
      <w:proofErr w:type="spellStart"/>
      <w:r>
        <w:rPr>
          <w:rFonts w:ascii="Times New Roman"/>
          <w:b/>
          <w:bCs/>
          <w:sz w:val="24"/>
          <w:szCs w:val="24"/>
        </w:rPr>
        <w:t>licence</w:t>
      </w:r>
      <w:proofErr w:type="spellEnd"/>
      <w:r>
        <w:rPr>
          <w:rFonts w:ascii="Times New Roman"/>
          <w:b/>
          <w:bCs/>
          <w:sz w:val="24"/>
          <w:szCs w:val="24"/>
        </w:rPr>
        <w:t xml:space="preserve"> to drive a transport vehicle has been removed.</w:t>
      </w:r>
      <w:r>
        <w:rPr>
          <w:rFonts w:ascii="Times New Roman"/>
          <w:sz w:val="24"/>
          <w:szCs w:val="24"/>
        </w:rPr>
        <w:t xml:space="preserve"> An applicant can now directly apply for the class of vehicle in which he has received training through an accredited school.</w:t>
      </w:r>
    </w:p>
    <w:p w:rsidR="000C5DE1" w:rsidRDefault="002963B8" w:rsidP="002963B8">
      <w:pPr>
        <w:pStyle w:val="Normal1"/>
        <w:numPr>
          <w:ilvl w:val="0"/>
          <w:numId w:val="28"/>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lastRenderedPageBreak/>
        <w:t xml:space="preserve">Amendment to Section 72 (Grant of stage Carriage Permit) </w:t>
      </w:r>
      <w:r>
        <w:rPr>
          <w:rFonts w:ascii="Times New Roman"/>
          <w:b/>
          <w:bCs/>
          <w:sz w:val="24"/>
          <w:szCs w:val="24"/>
        </w:rPr>
        <w:t>gives the power t</w:t>
      </w:r>
      <w:r w:rsidRPr="0021545F">
        <w:rPr>
          <w:rFonts w:ascii="Times New Roman"/>
          <w:b/>
          <w:bCs/>
          <w:sz w:val="24"/>
          <w:szCs w:val="24"/>
        </w:rPr>
        <w:t xml:space="preserve">o the </w:t>
      </w:r>
      <w:r w:rsidR="0021545F">
        <w:rPr>
          <w:rFonts w:ascii="Times New Roman"/>
          <w:b/>
          <w:bCs/>
          <w:sz w:val="24"/>
          <w:szCs w:val="24"/>
        </w:rPr>
        <w:t xml:space="preserve">Regional Power Authority </w:t>
      </w:r>
      <w:r>
        <w:rPr>
          <w:rFonts w:ascii="Times New Roman"/>
          <w:b/>
          <w:bCs/>
          <w:sz w:val="24"/>
          <w:szCs w:val="24"/>
        </w:rPr>
        <w:t>to waive any condition prescribed in the section</w:t>
      </w:r>
      <w:r>
        <w:rPr>
          <w:rFonts w:ascii="Times New Roman"/>
          <w:sz w:val="24"/>
          <w:szCs w:val="24"/>
        </w:rPr>
        <w:t xml:space="preserve"> to obtain a permit for a stage carriage in rural areas. </w:t>
      </w:r>
      <w:r>
        <w:rPr>
          <w:rFonts w:ascii="Times New Roman"/>
          <w:b/>
          <w:bCs/>
          <w:sz w:val="24"/>
          <w:szCs w:val="24"/>
        </w:rPr>
        <w:t xml:space="preserve">The conditions prescribed in Section 72 include </w:t>
      </w:r>
    </w:p>
    <w:p w:rsidR="000C5DE1" w:rsidRDefault="002963B8" w:rsidP="002963B8">
      <w:pPr>
        <w:pStyle w:val="Normal1"/>
        <w:numPr>
          <w:ilvl w:val="0"/>
          <w:numId w:val="29"/>
        </w:numPr>
        <w:tabs>
          <w:tab w:val="clear" w:pos="1080"/>
          <w:tab w:val="num" w:pos="1050"/>
        </w:tabs>
        <w:ind w:left="1050" w:hanging="330"/>
        <w:jc w:val="both"/>
        <w:rPr>
          <w:rFonts w:ascii="Times New Roman" w:eastAsia="Times New Roman" w:hAnsi="Times New Roman" w:cs="Times New Roman"/>
          <w:sz w:val="24"/>
          <w:szCs w:val="24"/>
        </w:rPr>
      </w:pPr>
      <w:r>
        <w:rPr>
          <w:rFonts w:ascii="Times New Roman"/>
          <w:sz w:val="24"/>
          <w:szCs w:val="24"/>
        </w:rPr>
        <w:t xml:space="preserve">The </w:t>
      </w:r>
      <w:r>
        <w:rPr>
          <w:rFonts w:ascii="Times New Roman"/>
          <w:b/>
          <w:bCs/>
          <w:sz w:val="24"/>
          <w:szCs w:val="24"/>
        </w:rPr>
        <w:t>maximum number of passengers</w:t>
      </w:r>
      <w:r>
        <w:rPr>
          <w:rFonts w:ascii="Times New Roman"/>
          <w:sz w:val="24"/>
          <w:szCs w:val="24"/>
        </w:rPr>
        <w:t xml:space="preserve"> and the maximum weight of luggage that may be carried.</w:t>
      </w:r>
    </w:p>
    <w:p w:rsidR="000C5DE1" w:rsidRDefault="002963B8" w:rsidP="002963B8">
      <w:pPr>
        <w:pStyle w:val="Normal1"/>
        <w:numPr>
          <w:ilvl w:val="0"/>
          <w:numId w:val="29"/>
        </w:numPr>
        <w:tabs>
          <w:tab w:val="clear" w:pos="1080"/>
          <w:tab w:val="num" w:pos="1050"/>
        </w:tabs>
        <w:ind w:left="1050" w:hanging="330"/>
        <w:jc w:val="both"/>
        <w:rPr>
          <w:rFonts w:ascii="Times New Roman" w:eastAsia="Times New Roman" w:hAnsi="Times New Roman" w:cs="Times New Roman"/>
          <w:sz w:val="24"/>
          <w:szCs w:val="24"/>
        </w:rPr>
      </w:pPr>
      <w:r>
        <w:rPr>
          <w:rFonts w:ascii="Times New Roman"/>
          <w:sz w:val="24"/>
          <w:szCs w:val="24"/>
        </w:rPr>
        <w:t>Minimum and maximum number of daily trips that may be provided</w:t>
      </w:r>
    </w:p>
    <w:p w:rsidR="000C5DE1" w:rsidRDefault="002963B8" w:rsidP="002963B8">
      <w:pPr>
        <w:pStyle w:val="Normal1"/>
        <w:numPr>
          <w:ilvl w:val="0"/>
          <w:numId w:val="29"/>
        </w:numPr>
        <w:tabs>
          <w:tab w:val="clear" w:pos="1080"/>
          <w:tab w:val="num" w:pos="1050"/>
        </w:tabs>
        <w:ind w:left="1050" w:hanging="330"/>
        <w:jc w:val="both"/>
        <w:rPr>
          <w:rFonts w:ascii="Times New Roman" w:eastAsia="Times New Roman" w:hAnsi="Times New Roman" w:cs="Times New Roman"/>
          <w:sz w:val="24"/>
          <w:szCs w:val="24"/>
        </w:rPr>
      </w:pPr>
      <w:r>
        <w:rPr>
          <w:rFonts w:ascii="Times New Roman"/>
          <w:sz w:val="24"/>
          <w:szCs w:val="24"/>
        </w:rPr>
        <w:t xml:space="preserve">Specifications of </w:t>
      </w:r>
      <w:r>
        <w:rPr>
          <w:rFonts w:ascii="Times New Roman"/>
          <w:b/>
          <w:bCs/>
          <w:sz w:val="24"/>
          <w:szCs w:val="24"/>
        </w:rPr>
        <w:t>approved body codes</w:t>
      </w:r>
    </w:p>
    <w:p w:rsidR="000C5DE1" w:rsidRPr="008B2940" w:rsidRDefault="002963B8" w:rsidP="008B2940">
      <w:pPr>
        <w:pStyle w:val="Normal1"/>
        <w:numPr>
          <w:ilvl w:val="0"/>
          <w:numId w:val="31"/>
        </w:numPr>
        <w:tabs>
          <w:tab w:val="clear" w:pos="360"/>
          <w:tab w:val="num" w:pos="330"/>
        </w:tabs>
        <w:ind w:left="330" w:hanging="330"/>
        <w:jc w:val="both"/>
        <w:rPr>
          <w:rFonts w:ascii="Times New Roman" w:eastAsia="Times New Roman" w:hAnsi="Times New Roman" w:cs="Times New Roman"/>
          <w:b/>
          <w:bCs/>
        </w:rPr>
      </w:pPr>
      <w:r w:rsidRPr="008B2940">
        <w:rPr>
          <w:rFonts w:ascii="Times New Roman"/>
          <w:sz w:val="24"/>
          <w:szCs w:val="24"/>
        </w:rPr>
        <w:t>The</w:t>
      </w:r>
      <w:r w:rsidRPr="008B2940">
        <w:rPr>
          <w:rFonts w:ascii="Times New Roman"/>
          <w:b/>
          <w:bCs/>
          <w:sz w:val="24"/>
          <w:szCs w:val="24"/>
        </w:rPr>
        <w:t xml:space="preserve"> </w:t>
      </w:r>
      <w:r w:rsidRPr="008B2940">
        <w:rPr>
          <w:rFonts w:ascii="Times New Roman"/>
          <w:sz w:val="24"/>
          <w:szCs w:val="24"/>
        </w:rPr>
        <w:t xml:space="preserve">Bill proposes automated fitness testing for transport vehicles with effect from 1st </w:t>
      </w:r>
      <w:proofErr w:type="gramStart"/>
      <w:r w:rsidRPr="008B2940">
        <w:rPr>
          <w:rFonts w:ascii="Times New Roman"/>
          <w:sz w:val="24"/>
          <w:szCs w:val="24"/>
        </w:rPr>
        <w:t>October,</w:t>
      </w:r>
      <w:proofErr w:type="gramEnd"/>
      <w:r w:rsidRPr="008B2940">
        <w:rPr>
          <w:rFonts w:ascii="Times New Roman"/>
          <w:sz w:val="24"/>
          <w:szCs w:val="24"/>
        </w:rPr>
        <w:t xml:space="preserve"> 201</w:t>
      </w:r>
      <w:r w:rsidR="006364D6" w:rsidRPr="008B2940">
        <w:rPr>
          <w:rFonts w:ascii="Times New Roman"/>
          <w:sz w:val="24"/>
          <w:szCs w:val="24"/>
        </w:rPr>
        <w:t>9</w:t>
      </w:r>
      <w:r w:rsidRPr="008B2940">
        <w:rPr>
          <w:rFonts w:ascii="Times New Roman"/>
          <w:sz w:val="24"/>
          <w:szCs w:val="24"/>
        </w:rPr>
        <w:t xml:space="preserve">. </w:t>
      </w:r>
      <w:r w:rsidRPr="008B2940">
        <w:rPr>
          <w:rFonts w:ascii="Times New Roman"/>
          <w:b/>
          <w:bCs/>
          <w:sz w:val="24"/>
          <w:szCs w:val="24"/>
        </w:rPr>
        <w:t xml:space="preserve">Amendment to Section 117 puts a duty on the State government to </w:t>
      </w:r>
      <w:r w:rsidR="00E33412" w:rsidRPr="008B2940">
        <w:rPr>
          <w:rFonts w:ascii="Times New Roman"/>
          <w:b/>
          <w:bCs/>
          <w:sz w:val="24"/>
          <w:szCs w:val="24"/>
        </w:rPr>
        <w:t>prioritize</w:t>
      </w:r>
      <w:r w:rsidRPr="008B2940">
        <w:rPr>
          <w:rFonts w:ascii="Times New Roman"/>
          <w:b/>
          <w:bCs/>
          <w:sz w:val="24"/>
          <w:szCs w:val="24"/>
        </w:rPr>
        <w:t xml:space="preserve"> the safety of road users and ensure free flow of traffic while designating parking zones. </w:t>
      </w:r>
    </w:p>
    <w:p w:rsidR="000C5DE1" w:rsidRDefault="002963B8">
      <w:pPr>
        <w:pStyle w:val="Normal1"/>
        <w:tabs>
          <w:tab w:val="left" w:pos="3825"/>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F7236" w:rsidRDefault="00DF7236">
      <w:pPr>
        <w:pStyle w:val="Normal1"/>
        <w:tabs>
          <w:tab w:val="left" w:pos="3825"/>
        </w:tabs>
        <w:ind w:left="360"/>
        <w:jc w:val="both"/>
        <w:rPr>
          <w:rFonts w:ascii="Times New Roman" w:eastAsia="Times New Roman" w:hAnsi="Times New Roman" w:cs="Times New Roman"/>
          <w:sz w:val="24"/>
          <w:szCs w:val="24"/>
        </w:rPr>
      </w:pPr>
      <w:r w:rsidRPr="0021545F">
        <w:rPr>
          <w:rFonts w:ascii="Times New Roman" w:eastAsia="Times New Roman" w:hAnsi="Times New Roman" w:cs="Times New Roman"/>
          <w:b/>
          <w:color w:val="C00000"/>
          <w:sz w:val="24"/>
          <w:szCs w:val="24"/>
        </w:rPr>
        <w:t>Analysis</w:t>
      </w:r>
      <w:r>
        <w:rPr>
          <w:rFonts w:ascii="Times New Roman" w:eastAsia="Times New Roman" w:hAnsi="Times New Roman" w:cs="Times New Roman"/>
          <w:sz w:val="24"/>
          <w:szCs w:val="24"/>
        </w:rPr>
        <w:t xml:space="preserve">: </w:t>
      </w:r>
    </w:p>
    <w:p w:rsidR="00DF7236" w:rsidRDefault="00DF7236" w:rsidP="0021545F">
      <w:pPr>
        <w:pStyle w:val="Normal1"/>
        <w:numPr>
          <w:ilvl w:val="0"/>
          <w:numId w:val="46"/>
        </w:num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applicants to obtain transport license without other requirements such as minimum educational qualifications and experience in driving LMVs is detrimental to the safety of road users.</w:t>
      </w:r>
    </w:p>
    <w:p w:rsidR="00DF7236" w:rsidRDefault="00DF7236" w:rsidP="0021545F">
      <w:pPr>
        <w:pStyle w:val="Normal1"/>
        <w:numPr>
          <w:ilvl w:val="0"/>
          <w:numId w:val="46"/>
        </w:num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Fatigue tests, minimum safety standards for vehicles, </w:t>
      </w:r>
      <w:proofErr w:type="gramStart"/>
      <w:r>
        <w:rPr>
          <w:rFonts w:ascii="Times New Roman" w:eastAsia="Times New Roman" w:hAnsi="Times New Roman" w:cs="Times New Roman"/>
          <w:sz w:val="24"/>
          <w:szCs w:val="24"/>
        </w:rPr>
        <w:t>training</w:t>
      </w:r>
      <w:proofErr w:type="gramEnd"/>
      <w:r>
        <w:rPr>
          <w:rFonts w:ascii="Times New Roman" w:eastAsia="Times New Roman" w:hAnsi="Times New Roman" w:cs="Times New Roman"/>
          <w:sz w:val="24"/>
          <w:szCs w:val="24"/>
        </w:rPr>
        <w:t xml:space="preserve"> of transport drivers through simulated tests and the establishment of rest areas for transport drivers have not been provided for in the Bill.</w:t>
      </w: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32"/>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STRINGENT PUNISHMENT FOR DRUNK-DRIVING, OVER-SPEEDING, VIOLATION OF HELMET AND SEAT-BELT LAWS</w:t>
      </w: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pPr>
        <w:pStyle w:val="Body"/>
        <w:spacing w:after="160" w:line="259" w:lineRule="auto"/>
        <w:jc w:val="both"/>
        <w:rPr>
          <w:rFonts w:ascii="Times New Roman" w:eastAsia="Times New Roman" w:hAnsi="Times New Roman" w:cs="Times New Roman"/>
          <w:b/>
          <w:bCs/>
          <w:color w:val="C00000"/>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p>
    <w:p w:rsidR="000C5DE1" w:rsidRDefault="002963B8">
      <w:pPr>
        <w:pStyle w:val="Body"/>
        <w:spacing w:after="160" w:line="259" w:lineRule="auto"/>
        <w:jc w:val="both"/>
        <w:rPr>
          <w:rFonts w:ascii="Times New Roman" w:eastAsia="Times New Roman" w:hAnsi="Times New Roman" w:cs="Times New Roman"/>
          <w:sz w:val="24"/>
          <w:szCs w:val="24"/>
        </w:rPr>
      </w:pPr>
      <w:r>
        <w:rPr>
          <w:rFonts w:ascii="Times New Roman"/>
          <w:sz w:val="24"/>
          <w:szCs w:val="24"/>
        </w:rPr>
        <w:t xml:space="preserve">All the amendments in the MV Bill in the offences &amp; penalties chapter seek to provide stringent penalties for grave offences like </w:t>
      </w:r>
      <w:proofErr w:type="gramStart"/>
      <w:r>
        <w:rPr>
          <w:rFonts w:ascii="Times New Roman"/>
          <w:sz w:val="24"/>
          <w:szCs w:val="24"/>
        </w:rPr>
        <w:t>drunk-driving</w:t>
      </w:r>
      <w:proofErr w:type="gramEnd"/>
      <w:r>
        <w:rPr>
          <w:rFonts w:ascii="Times New Roman"/>
          <w:sz w:val="24"/>
          <w:szCs w:val="24"/>
        </w:rPr>
        <w:t xml:space="preserve">, over-speeding, seat-belts and helmets etc. </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Analysis</w:t>
      </w:r>
      <w:r>
        <w:rPr>
          <w:rFonts w:ascii="Times New Roman"/>
          <w:sz w:val="24"/>
          <w:szCs w:val="24"/>
        </w:rPr>
        <w:t>:</w:t>
      </w:r>
    </w:p>
    <w:p w:rsidR="000C5DE1" w:rsidRPr="00E33412" w:rsidRDefault="002963B8" w:rsidP="00E33412">
      <w:pPr>
        <w:pStyle w:val="Normal1"/>
        <w:jc w:val="both"/>
        <w:rPr>
          <w:rFonts w:ascii="Times New Roman" w:eastAsia="Times New Roman" w:hAnsi="Times New Roman" w:cs="Times New Roman"/>
          <w:b/>
          <w:bCs/>
          <w:i/>
          <w:iCs/>
          <w:sz w:val="24"/>
          <w:szCs w:val="24"/>
        </w:rPr>
      </w:pPr>
      <w:r>
        <w:rPr>
          <w:rFonts w:ascii="Times New Roman"/>
          <w:sz w:val="24"/>
          <w:szCs w:val="24"/>
        </w:rPr>
        <w:t xml:space="preserve">The increased fines will act as a deterrent and shall prevent road users from driving recklessly. However, many stakeholders and even the Parliamentary Standing Committee recommended that if drunk driving caused death then that act should constituted as </w:t>
      </w:r>
      <w:r>
        <w:rPr>
          <w:rFonts w:hAnsi="Times New Roman"/>
          <w:sz w:val="24"/>
          <w:szCs w:val="24"/>
        </w:rPr>
        <w:t>‘</w:t>
      </w:r>
      <w:r>
        <w:rPr>
          <w:rFonts w:ascii="Times New Roman"/>
          <w:sz w:val="24"/>
          <w:szCs w:val="24"/>
        </w:rPr>
        <w:t>culpable homicide not amounting to murder</w:t>
      </w:r>
      <w:r>
        <w:rPr>
          <w:rFonts w:hAnsi="Times New Roman"/>
          <w:sz w:val="24"/>
          <w:szCs w:val="24"/>
        </w:rPr>
        <w:t>’</w:t>
      </w:r>
      <w:r>
        <w:rPr>
          <w:rFonts w:hAnsi="Times New Roman"/>
          <w:sz w:val="24"/>
          <w:szCs w:val="24"/>
        </w:rPr>
        <w:t xml:space="preserve"> </w:t>
      </w:r>
      <w:r>
        <w:rPr>
          <w:rFonts w:ascii="Times New Roman"/>
          <w:sz w:val="24"/>
          <w:szCs w:val="24"/>
        </w:rPr>
        <w:t xml:space="preserve">instead of just </w:t>
      </w:r>
      <w:r>
        <w:rPr>
          <w:rFonts w:hAnsi="Times New Roman"/>
          <w:sz w:val="24"/>
          <w:szCs w:val="24"/>
        </w:rPr>
        <w:t>‘</w:t>
      </w:r>
      <w:r>
        <w:rPr>
          <w:rFonts w:ascii="Times New Roman"/>
          <w:sz w:val="24"/>
          <w:szCs w:val="24"/>
        </w:rPr>
        <w:t>negligence</w:t>
      </w:r>
      <w:r>
        <w:rPr>
          <w:rFonts w:hAnsi="Times New Roman"/>
          <w:sz w:val="24"/>
          <w:szCs w:val="24"/>
        </w:rPr>
        <w:t>’</w:t>
      </w:r>
      <w:r>
        <w:rPr>
          <w:rFonts w:ascii="Times New Roman"/>
          <w:sz w:val="24"/>
          <w:szCs w:val="24"/>
        </w:rPr>
        <w:t>. This recommendation hasn</w:t>
      </w:r>
      <w:r>
        <w:rPr>
          <w:rFonts w:hAnsi="Times New Roman"/>
          <w:sz w:val="24"/>
          <w:szCs w:val="24"/>
        </w:rPr>
        <w:t>’</w:t>
      </w:r>
      <w:r>
        <w:rPr>
          <w:rFonts w:ascii="Times New Roman"/>
          <w:sz w:val="24"/>
          <w:szCs w:val="24"/>
        </w:rPr>
        <w:t xml:space="preserve">t been included in the final amendment as it involves amendment in the IPC for which the Ministry of Home Affairs has to move appropriate amendments. </w:t>
      </w:r>
      <w:r>
        <w:rPr>
          <w:rFonts w:ascii="Times New Roman"/>
          <w:b/>
          <w:bCs/>
          <w:i/>
          <w:iCs/>
          <w:sz w:val="24"/>
          <w:szCs w:val="24"/>
        </w:rPr>
        <w:t>A more detailed comparison of the penalties is described at the end of this document</w:t>
      </w:r>
      <w:proofErr w:type="gramStart"/>
      <w:r>
        <w:rPr>
          <w:rFonts w:ascii="Times New Roman"/>
          <w:b/>
          <w:bCs/>
          <w:i/>
          <w:iCs/>
          <w:sz w:val="24"/>
          <w:szCs w:val="24"/>
        </w:rPr>
        <w:t>.</w:t>
      </w:r>
      <w:r w:rsidR="00F660DF">
        <w:rPr>
          <w:rFonts w:ascii="Times New Roman"/>
          <w:b/>
          <w:bCs/>
          <w:i/>
          <w:iCs/>
          <w:sz w:val="24"/>
          <w:szCs w:val="24"/>
        </w:rPr>
        <w:t>*</w:t>
      </w:r>
      <w:proofErr w:type="gramEnd"/>
    </w:p>
    <w:p w:rsidR="00E33412" w:rsidRDefault="00E33412" w:rsidP="00E33412">
      <w:pPr>
        <w:pStyle w:val="Normal1"/>
        <w:ind w:left="66"/>
        <w:jc w:val="both"/>
        <w:rPr>
          <w:rFonts w:ascii="Times New Roman" w:eastAsia="Times New Roman" w:hAnsi="Times New Roman" w:cs="Times New Roman"/>
          <w:b/>
          <w:bCs/>
          <w:i/>
          <w:iCs/>
          <w:sz w:val="24"/>
          <w:szCs w:val="24"/>
        </w:rPr>
      </w:pPr>
    </w:p>
    <w:p w:rsidR="00E33412" w:rsidRDefault="00E33412" w:rsidP="003616B5">
      <w:pPr>
        <w:pStyle w:val="Normal1"/>
        <w:jc w:val="both"/>
        <w:rPr>
          <w:rFonts w:ascii="Times New Roman" w:eastAsia="Times New Roman" w:hAnsi="Times New Roman" w:cs="Times New Roman"/>
          <w:b/>
          <w:bCs/>
          <w:i/>
          <w:iCs/>
          <w:sz w:val="24"/>
          <w:szCs w:val="24"/>
        </w:rPr>
      </w:pPr>
    </w:p>
    <w:p w:rsidR="00E33412" w:rsidRPr="00E33412" w:rsidRDefault="00E33412" w:rsidP="002963B8">
      <w:pPr>
        <w:pStyle w:val="Normal1"/>
        <w:numPr>
          <w:ilvl w:val="0"/>
          <w:numId w:val="34"/>
        </w:numPr>
        <w:jc w:val="both"/>
        <w:rPr>
          <w:rFonts w:ascii="Times New Roman" w:eastAsia="Times New Roman" w:hAnsi="Times New Roman" w:cs="Times New Roman"/>
          <w:b/>
          <w:bCs/>
          <w:iCs/>
          <w:color w:val="C00000"/>
          <w:sz w:val="24"/>
          <w:szCs w:val="24"/>
        </w:rPr>
      </w:pPr>
      <w:r w:rsidRPr="00E33412">
        <w:rPr>
          <w:rFonts w:ascii="Times New Roman" w:eastAsia="Times New Roman" w:hAnsi="Times New Roman" w:cs="Times New Roman"/>
          <w:b/>
          <w:bCs/>
          <w:iCs/>
          <w:color w:val="C00000"/>
          <w:sz w:val="24"/>
          <w:szCs w:val="24"/>
        </w:rPr>
        <w:t xml:space="preserve">REVISION OF FINES </w:t>
      </w:r>
    </w:p>
    <w:p w:rsidR="00E33412" w:rsidRPr="00E33412" w:rsidRDefault="00E33412" w:rsidP="00E33412">
      <w:pPr>
        <w:pStyle w:val="Normal1"/>
        <w:jc w:val="both"/>
        <w:rPr>
          <w:rFonts w:ascii="Times New Roman" w:eastAsia="Times New Roman" w:hAnsi="Times New Roman" w:cs="Times New Roman"/>
          <w:b/>
          <w:bCs/>
          <w:iCs/>
          <w:color w:val="C00000"/>
          <w:sz w:val="24"/>
          <w:szCs w:val="24"/>
        </w:rPr>
      </w:pPr>
    </w:p>
    <w:p w:rsidR="00E33412" w:rsidRDefault="003616B5" w:rsidP="00E33412">
      <w:pPr>
        <w:pStyle w:val="Normal1"/>
        <w:jc w:val="both"/>
        <w:rPr>
          <w:rFonts w:ascii="Times New Roman" w:eastAsia="Times New Roman" w:hAnsi="Times New Roman" w:cs="Times New Roman"/>
          <w:bCs/>
          <w:iCs/>
          <w:color w:val="auto"/>
          <w:sz w:val="24"/>
          <w:szCs w:val="24"/>
        </w:rPr>
      </w:pPr>
      <w:r>
        <w:rPr>
          <w:rFonts w:ascii="Times New Roman" w:eastAsia="Times New Roman" w:hAnsi="Times New Roman" w:cs="Times New Roman"/>
          <w:b/>
          <w:bCs/>
          <w:iCs/>
          <w:color w:val="C00000"/>
          <w:sz w:val="24"/>
          <w:szCs w:val="24"/>
        </w:rPr>
        <w:t>Motor Vehicles Act, 1988</w:t>
      </w:r>
      <w:r w:rsidR="00E33412" w:rsidRPr="00E33412">
        <w:rPr>
          <w:rFonts w:ascii="Times New Roman" w:eastAsia="Times New Roman" w:hAnsi="Times New Roman" w:cs="Times New Roman"/>
          <w:b/>
          <w:bCs/>
          <w:iCs/>
          <w:color w:val="C00000"/>
          <w:sz w:val="24"/>
          <w:szCs w:val="24"/>
        </w:rPr>
        <w:t xml:space="preserve">: </w:t>
      </w:r>
      <w:r w:rsidR="00E33412">
        <w:rPr>
          <w:rFonts w:ascii="Times New Roman" w:eastAsia="Times New Roman" w:hAnsi="Times New Roman" w:cs="Times New Roman"/>
          <w:bCs/>
          <w:iCs/>
          <w:color w:val="auto"/>
          <w:sz w:val="24"/>
          <w:szCs w:val="24"/>
        </w:rPr>
        <w:t>There exists no provision for a steady increase of fine so that the fines are consistent with the changing inflation levels.</w:t>
      </w:r>
    </w:p>
    <w:p w:rsidR="00E33412" w:rsidRDefault="00E33412" w:rsidP="00E33412">
      <w:pPr>
        <w:pStyle w:val="Normal1"/>
        <w:jc w:val="both"/>
        <w:rPr>
          <w:rFonts w:ascii="Times New Roman" w:eastAsia="Times New Roman" w:hAnsi="Times New Roman" w:cs="Times New Roman"/>
          <w:bCs/>
          <w:iCs/>
          <w:color w:val="auto"/>
          <w:sz w:val="24"/>
          <w:szCs w:val="24"/>
        </w:rPr>
      </w:pPr>
    </w:p>
    <w:p w:rsidR="00E33412" w:rsidRPr="003616B5" w:rsidRDefault="003616B5" w:rsidP="00E33412">
      <w:pPr>
        <w:pStyle w:val="Normal1"/>
        <w:jc w:val="both"/>
        <w:rPr>
          <w:rFonts w:ascii="Times New Roman" w:eastAsia="Times New Roman" w:hAnsi="Times New Roman" w:cs="Times New Roman"/>
          <w:b/>
          <w:bCs/>
          <w:iCs/>
          <w:color w:val="auto"/>
          <w:sz w:val="24"/>
          <w:szCs w:val="24"/>
        </w:rPr>
      </w:pPr>
      <w:r>
        <w:rPr>
          <w:rFonts w:ascii="Times New Roman" w:eastAsia="Times New Roman" w:hAnsi="Times New Roman" w:cs="Times New Roman"/>
          <w:b/>
          <w:bCs/>
          <w:iCs/>
          <w:color w:val="C00000"/>
          <w:sz w:val="24"/>
          <w:szCs w:val="24"/>
        </w:rPr>
        <w:lastRenderedPageBreak/>
        <w:t>Motor Vehicle (Amendment) Bill, 201</w:t>
      </w:r>
      <w:r w:rsidR="005C6B67">
        <w:rPr>
          <w:rFonts w:ascii="Times New Roman" w:eastAsia="Times New Roman" w:hAnsi="Times New Roman" w:cs="Times New Roman"/>
          <w:b/>
          <w:bCs/>
          <w:iCs/>
          <w:color w:val="C00000"/>
          <w:sz w:val="24"/>
          <w:szCs w:val="24"/>
        </w:rPr>
        <w:t>7</w:t>
      </w:r>
      <w:r w:rsidR="00E33412">
        <w:rPr>
          <w:rFonts w:ascii="Times New Roman" w:eastAsia="Times New Roman" w:hAnsi="Times New Roman" w:cs="Times New Roman"/>
          <w:bCs/>
          <w:iCs/>
          <w:color w:val="auto"/>
          <w:sz w:val="24"/>
          <w:szCs w:val="24"/>
        </w:rPr>
        <w:t xml:space="preserve">: A new provision </w:t>
      </w:r>
      <w:r w:rsidR="00E33412" w:rsidRPr="003616B5">
        <w:rPr>
          <w:rFonts w:ascii="Times New Roman" w:eastAsia="Times New Roman" w:hAnsi="Times New Roman" w:cs="Times New Roman"/>
          <w:b/>
          <w:bCs/>
          <w:iCs/>
          <w:color w:val="auto"/>
          <w:sz w:val="24"/>
          <w:szCs w:val="24"/>
        </w:rPr>
        <w:t xml:space="preserve">Section </w:t>
      </w:r>
      <w:r w:rsidRPr="003616B5">
        <w:rPr>
          <w:rFonts w:ascii="Times New Roman" w:eastAsia="Times New Roman" w:hAnsi="Times New Roman" w:cs="Times New Roman"/>
          <w:b/>
          <w:bCs/>
          <w:iCs/>
          <w:color w:val="auto"/>
          <w:sz w:val="24"/>
          <w:szCs w:val="24"/>
        </w:rPr>
        <w:t>199B is to effectuate a fixed increase in all fines under the Act @10% on an annual basis on the 1</w:t>
      </w:r>
      <w:r w:rsidRPr="003616B5">
        <w:rPr>
          <w:rFonts w:ascii="Times New Roman" w:eastAsia="Times New Roman" w:hAnsi="Times New Roman" w:cs="Times New Roman"/>
          <w:b/>
          <w:bCs/>
          <w:iCs/>
          <w:color w:val="auto"/>
          <w:sz w:val="24"/>
          <w:szCs w:val="24"/>
          <w:vertAlign w:val="superscript"/>
        </w:rPr>
        <w:t>st</w:t>
      </w:r>
      <w:r w:rsidRPr="003616B5">
        <w:rPr>
          <w:rFonts w:ascii="Times New Roman" w:eastAsia="Times New Roman" w:hAnsi="Times New Roman" w:cs="Times New Roman"/>
          <w:b/>
          <w:bCs/>
          <w:iCs/>
          <w:color w:val="auto"/>
          <w:sz w:val="24"/>
          <w:szCs w:val="24"/>
        </w:rPr>
        <w:t xml:space="preserve"> day of April every year.</w:t>
      </w:r>
    </w:p>
    <w:p w:rsidR="003616B5" w:rsidRDefault="003616B5" w:rsidP="00E33412">
      <w:pPr>
        <w:pStyle w:val="Normal1"/>
        <w:jc w:val="both"/>
        <w:rPr>
          <w:rFonts w:ascii="Times New Roman" w:eastAsia="Times New Roman" w:hAnsi="Times New Roman" w:cs="Times New Roman"/>
          <w:bCs/>
          <w:iCs/>
          <w:color w:val="auto"/>
          <w:sz w:val="24"/>
          <w:szCs w:val="24"/>
        </w:rPr>
      </w:pPr>
    </w:p>
    <w:p w:rsidR="003616B5" w:rsidRDefault="003616B5" w:rsidP="00E33412">
      <w:pPr>
        <w:pStyle w:val="Normal1"/>
        <w:jc w:val="both"/>
        <w:rPr>
          <w:rFonts w:ascii="Times New Roman" w:eastAsia="Times New Roman" w:hAnsi="Times New Roman" w:cs="Times New Roman"/>
          <w:bCs/>
          <w:iCs/>
          <w:color w:val="auto"/>
          <w:sz w:val="24"/>
          <w:szCs w:val="24"/>
        </w:rPr>
      </w:pPr>
      <w:r w:rsidRPr="003616B5">
        <w:rPr>
          <w:rFonts w:ascii="Times New Roman" w:eastAsia="Times New Roman" w:hAnsi="Times New Roman" w:cs="Times New Roman"/>
          <w:b/>
          <w:bCs/>
          <w:iCs/>
          <w:color w:val="C00000"/>
          <w:sz w:val="24"/>
          <w:szCs w:val="24"/>
        </w:rPr>
        <w:t>Analysis</w:t>
      </w:r>
      <w:r>
        <w:rPr>
          <w:rFonts w:ascii="Times New Roman" w:eastAsia="Times New Roman" w:hAnsi="Times New Roman" w:cs="Times New Roman"/>
          <w:bCs/>
          <w:iCs/>
          <w:color w:val="auto"/>
          <w:sz w:val="24"/>
          <w:szCs w:val="24"/>
        </w:rPr>
        <w:t>: The annual increase in fines will ensure that fines are not stagnant and are consistent with the changing times.</w:t>
      </w:r>
    </w:p>
    <w:p w:rsidR="003616B5" w:rsidRPr="00E33412" w:rsidRDefault="003616B5" w:rsidP="00E33412">
      <w:pPr>
        <w:pStyle w:val="Normal1"/>
        <w:jc w:val="both"/>
        <w:rPr>
          <w:rFonts w:ascii="Times New Roman" w:eastAsia="Times New Roman" w:hAnsi="Times New Roman" w:cs="Times New Roman"/>
          <w:bCs/>
          <w:iCs/>
          <w:color w:val="auto"/>
          <w:sz w:val="24"/>
          <w:szCs w:val="24"/>
        </w:rPr>
      </w:pP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rsidP="002963B8">
      <w:pPr>
        <w:pStyle w:val="Normal1"/>
        <w:numPr>
          <w:ilvl w:val="0"/>
          <w:numId w:val="34"/>
        </w:numPr>
        <w:tabs>
          <w:tab w:val="clear" w:pos="389"/>
          <w:tab w:val="num" w:pos="356"/>
        </w:tabs>
        <w:ind w:left="356" w:hanging="356"/>
        <w:jc w:val="both"/>
        <w:rPr>
          <w:rFonts w:ascii="Times New Roman" w:eastAsia="Times New Roman" w:hAnsi="Times New Roman" w:cs="Times New Roman"/>
          <w:color w:val="C00000"/>
          <w:sz w:val="24"/>
          <w:szCs w:val="24"/>
        </w:rPr>
      </w:pPr>
      <w:r>
        <w:rPr>
          <w:rFonts w:ascii="Times New Roman"/>
          <w:b/>
          <w:bCs/>
          <w:color w:val="C00000"/>
          <w:sz w:val="24"/>
          <w:szCs w:val="24"/>
        </w:rPr>
        <w:t xml:space="preserve">ELECTRONIC MONITORING AND ENFORCEMENT OF ROAD SAFETY </w:t>
      </w: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w:t>
      </w:r>
      <w:r>
        <w:rPr>
          <w:rFonts w:ascii="Times New Roman"/>
          <w:color w:val="C00000"/>
          <w:sz w:val="24"/>
          <w:szCs w:val="24"/>
        </w:rPr>
        <w:t xml:space="preserve"> </w:t>
      </w:r>
      <w:r>
        <w:rPr>
          <w:rFonts w:ascii="Times New Roman"/>
          <w:sz w:val="24"/>
          <w:szCs w:val="24"/>
        </w:rPr>
        <w:t>With enforcement being a State subject, the current scenario with regard to electronic enforcement differs across States.</w:t>
      </w:r>
    </w:p>
    <w:p w:rsidR="000C5DE1" w:rsidRDefault="000C5DE1">
      <w:pPr>
        <w:pStyle w:val="Normal1"/>
        <w:jc w:val="both"/>
        <w:rPr>
          <w:rFonts w:ascii="Times New Roman" w:eastAsia="Times New Roman" w:hAnsi="Times New Roman" w:cs="Times New Roman"/>
          <w:sz w:val="24"/>
          <w:szCs w:val="24"/>
        </w:rPr>
      </w:pPr>
    </w:p>
    <w:p w:rsidR="000C5DE1" w:rsidRPr="000E07D5" w:rsidRDefault="002963B8">
      <w:pPr>
        <w:pStyle w:val="Body"/>
        <w:spacing w:after="160" w:line="259" w:lineRule="auto"/>
        <w:jc w:val="both"/>
        <w:rPr>
          <w:rFonts w:ascii="Times New Roman" w:eastAsia="Times New Roman" w:hAnsi="Times New Roman" w:cs="Times New Roman"/>
          <w:b/>
          <w:bCs/>
          <w:color w:val="C00000"/>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 xml:space="preserve">The insertion of new </w:t>
      </w:r>
      <w:r w:rsidRPr="000E07D5">
        <w:rPr>
          <w:rFonts w:ascii="Times New Roman"/>
          <w:b/>
          <w:sz w:val="24"/>
          <w:szCs w:val="24"/>
        </w:rPr>
        <w:t xml:space="preserve">Section 136A puts the responsibility on the Central Government to make rules for the electronic monitoring and enforcement of road safety. State Governments shall ensure the implementation of the same. </w:t>
      </w:r>
    </w:p>
    <w:p w:rsidR="003616B5"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Analysis</w:t>
      </w:r>
      <w:r>
        <w:rPr>
          <w:rFonts w:ascii="Times New Roman"/>
          <w:color w:val="C00000"/>
          <w:sz w:val="24"/>
          <w:szCs w:val="24"/>
        </w:rPr>
        <w:t xml:space="preserve">: </w:t>
      </w:r>
      <w:r>
        <w:rPr>
          <w:rFonts w:ascii="Times New Roman"/>
          <w:sz w:val="24"/>
          <w:szCs w:val="24"/>
        </w:rPr>
        <w:t>Legislating the establishment of robust electronic enforcement for traffic violations will result in reduction in human intervention and the associated corruption</w:t>
      </w:r>
      <w:r>
        <w:rPr>
          <w:rFonts w:ascii="Times New Roman"/>
          <w:b/>
          <w:bCs/>
          <w:sz w:val="24"/>
          <w:szCs w:val="24"/>
        </w:rPr>
        <w:t>.</w:t>
      </w:r>
      <w:r>
        <w:rPr>
          <w:rFonts w:ascii="Times New Roman"/>
          <w:sz w:val="24"/>
          <w:szCs w:val="24"/>
        </w:rPr>
        <w:t xml:space="preserve"> A robust electronic enforcement system including speed cameras, closed-circuit televisions cameras, speed guns and such other technology will ensure violations being captured at a greater scale.  </w:t>
      </w:r>
    </w:p>
    <w:p w:rsidR="003616B5" w:rsidRDefault="003616B5">
      <w:pPr>
        <w:pStyle w:val="Normal1"/>
        <w:jc w:val="both"/>
        <w:rPr>
          <w:rFonts w:ascii="Times New Roman" w:eastAsia="Times New Roman" w:hAnsi="Times New Roman" w:cs="Times New Roman"/>
          <w:sz w:val="24"/>
          <w:szCs w:val="24"/>
        </w:rPr>
      </w:pPr>
    </w:p>
    <w:p w:rsidR="000C5DE1" w:rsidRDefault="000C5DE1">
      <w:pPr>
        <w:pStyle w:val="Normal1"/>
        <w:jc w:val="both"/>
        <w:rPr>
          <w:rFonts w:ascii="Times New Roman" w:eastAsia="Times New Roman" w:hAnsi="Times New Roman" w:cs="Times New Roman"/>
          <w:b/>
          <w:bCs/>
          <w:sz w:val="24"/>
          <w:szCs w:val="24"/>
        </w:rPr>
      </w:pPr>
    </w:p>
    <w:p w:rsidR="000C5DE1" w:rsidRDefault="002963B8" w:rsidP="002963B8">
      <w:pPr>
        <w:pStyle w:val="Normal1"/>
        <w:numPr>
          <w:ilvl w:val="0"/>
          <w:numId w:val="35"/>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OFFENCES BY JUVENILES</w:t>
      </w:r>
    </w:p>
    <w:p w:rsidR="000C5DE1" w:rsidRDefault="000C5DE1">
      <w:pPr>
        <w:pStyle w:val="Normal1"/>
        <w:jc w:val="both"/>
        <w:rPr>
          <w:rFonts w:ascii="Times New Roman" w:eastAsia="Times New Roman" w:hAnsi="Times New Roman" w:cs="Times New Roman"/>
          <w:color w:val="C00000"/>
          <w:sz w:val="24"/>
          <w:szCs w:val="24"/>
        </w:rPr>
      </w:pPr>
      <w:bookmarkStart w:id="0" w:name="_GoBack"/>
      <w:bookmarkEnd w:id="0"/>
    </w:p>
    <w:p w:rsidR="000C5DE1" w:rsidRDefault="002963B8">
      <w:pPr>
        <w:pStyle w:val="Normal1"/>
        <w:spacing w:after="160" w:line="259" w:lineRule="auto"/>
        <w:jc w:val="both"/>
        <w:rPr>
          <w:rFonts w:ascii="Times New Roman" w:eastAsia="Times New Roman" w:hAnsi="Times New Roman" w:cs="Times New Roman"/>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 xml:space="preserve">Under the current Act, allowing unauthorized persons to drive a vehicle invites a penalty of </w:t>
      </w:r>
      <w:proofErr w:type="spellStart"/>
      <w:r>
        <w:rPr>
          <w:rFonts w:ascii="Times New Roman"/>
          <w:sz w:val="24"/>
          <w:szCs w:val="24"/>
        </w:rPr>
        <w:t>Rs</w:t>
      </w:r>
      <w:proofErr w:type="spellEnd"/>
      <w:r>
        <w:rPr>
          <w:rFonts w:ascii="Times New Roman"/>
          <w:sz w:val="24"/>
          <w:szCs w:val="24"/>
        </w:rPr>
        <w:t>. 1000/- and/or imprisonment of up to three months. Occasionally, provisions of the Indian Penal Code (IPC) are invoked in cases involving death or injury, such as Section 109 (Abetment) of the IPC read with either Section 304 II/Section 304A in case of death or Section 337-339 of the IPC in case of injury.</w:t>
      </w:r>
    </w:p>
    <w:p w:rsidR="000C5DE1" w:rsidRDefault="002963B8">
      <w:pPr>
        <w:pStyle w:val="Body"/>
        <w:spacing w:after="160" w:line="259" w:lineRule="auto"/>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 xml:space="preserve">The amendment Bill under Section 199A invokes adult accountability by proposing penalties for the guardian/owner of the vehicle for offences committed by Juveniles. The guardian or owner of the vehicle shall be guilty with a fine of </w:t>
      </w:r>
      <w:proofErr w:type="spellStart"/>
      <w:r>
        <w:rPr>
          <w:rFonts w:ascii="Times New Roman"/>
          <w:sz w:val="24"/>
          <w:szCs w:val="24"/>
        </w:rPr>
        <w:t>Rs</w:t>
      </w:r>
      <w:proofErr w:type="spellEnd"/>
      <w:r>
        <w:rPr>
          <w:rFonts w:ascii="Times New Roman"/>
          <w:sz w:val="24"/>
          <w:szCs w:val="24"/>
        </w:rPr>
        <w:t>. 25000/- and/or imprisonment of up to 3 years, while the Juvenile will be tried under JJ Act. Additionally, the registration of said motor vehicle will be cancelled. The burden of proof shall lie on the guardian/owner.</w:t>
      </w:r>
    </w:p>
    <w:p w:rsidR="000C5DE1" w:rsidRDefault="002963B8">
      <w:pPr>
        <w:pStyle w:val="Normal1"/>
        <w:spacing w:after="160" w:line="259" w:lineRule="auto"/>
        <w:jc w:val="both"/>
        <w:rPr>
          <w:rFonts w:ascii="Times New Roman" w:eastAsia="Times New Roman" w:hAnsi="Times New Roman" w:cs="Times New Roman"/>
          <w:b/>
          <w:bCs/>
          <w:sz w:val="24"/>
          <w:szCs w:val="24"/>
        </w:rPr>
      </w:pPr>
      <w:r>
        <w:rPr>
          <w:rFonts w:ascii="Times New Roman"/>
          <w:b/>
          <w:bCs/>
          <w:color w:val="C00000"/>
          <w:sz w:val="24"/>
          <w:szCs w:val="24"/>
        </w:rPr>
        <w:t xml:space="preserve">Analysis: </w:t>
      </w:r>
      <w:r w:rsidR="00E36469">
        <w:rPr>
          <w:rFonts w:ascii="Times New Roman"/>
          <w:sz w:val="24"/>
          <w:szCs w:val="24"/>
        </w:rPr>
        <w:t>According to the Ministry of Road Transport and Highways, in 2016 alone, total and fatal road accidents involving underage drivers were 18,738 and 5,383 respectively.</w:t>
      </w:r>
      <w:r w:rsidR="00E36469">
        <w:rPr>
          <w:rStyle w:val="FootnoteReference"/>
          <w:rFonts w:ascii="Times New Roman"/>
          <w:sz w:val="24"/>
          <w:szCs w:val="24"/>
        </w:rPr>
        <w:footnoteReference w:id="3"/>
      </w:r>
      <w:r w:rsidR="00E36469">
        <w:rPr>
          <w:rFonts w:ascii="Times New Roman"/>
          <w:sz w:val="24"/>
          <w:szCs w:val="24"/>
        </w:rPr>
        <w:t xml:space="preserve">  </w:t>
      </w:r>
      <w:r>
        <w:rPr>
          <w:rFonts w:ascii="Times New Roman"/>
          <w:sz w:val="24"/>
          <w:szCs w:val="24"/>
        </w:rPr>
        <w:t xml:space="preserve">While in the existing Act, the penalty is for allowing </w:t>
      </w:r>
      <w:r>
        <w:rPr>
          <w:rFonts w:hAnsi="Times New Roman"/>
          <w:sz w:val="24"/>
          <w:szCs w:val="24"/>
        </w:rPr>
        <w:t>“</w:t>
      </w:r>
      <w:r>
        <w:rPr>
          <w:rFonts w:ascii="Times New Roman"/>
          <w:sz w:val="24"/>
          <w:szCs w:val="24"/>
        </w:rPr>
        <w:t>unauthorized persons</w:t>
      </w:r>
      <w:r>
        <w:rPr>
          <w:rFonts w:hAnsi="Times New Roman"/>
          <w:sz w:val="24"/>
          <w:szCs w:val="24"/>
        </w:rPr>
        <w:t>”</w:t>
      </w:r>
      <w:r>
        <w:rPr>
          <w:rFonts w:hAnsi="Times New Roman"/>
          <w:sz w:val="24"/>
          <w:szCs w:val="24"/>
        </w:rPr>
        <w:t xml:space="preserve"> </w:t>
      </w:r>
      <w:r>
        <w:rPr>
          <w:rFonts w:ascii="Times New Roman"/>
          <w:sz w:val="24"/>
          <w:szCs w:val="24"/>
        </w:rPr>
        <w:t xml:space="preserve">to drive vehicles, the amendment proposes to specify </w:t>
      </w:r>
      <w:r>
        <w:rPr>
          <w:rFonts w:hAnsi="Times New Roman"/>
          <w:sz w:val="24"/>
          <w:szCs w:val="24"/>
        </w:rPr>
        <w:t>“</w:t>
      </w:r>
      <w:r>
        <w:rPr>
          <w:rFonts w:ascii="Times New Roman"/>
          <w:sz w:val="24"/>
          <w:szCs w:val="24"/>
        </w:rPr>
        <w:t>juveniles</w:t>
      </w:r>
      <w:r>
        <w:rPr>
          <w:rFonts w:hAnsi="Times New Roman"/>
          <w:sz w:val="24"/>
          <w:szCs w:val="24"/>
        </w:rPr>
        <w:t>”</w:t>
      </w:r>
      <w:r>
        <w:rPr>
          <w:rFonts w:ascii="Times New Roman"/>
          <w:sz w:val="24"/>
          <w:szCs w:val="24"/>
        </w:rPr>
        <w:t xml:space="preserve">. </w:t>
      </w:r>
      <w:r>
        <w:rPr>
          <w:rFonts w:ascii="Times New Roman"/>
          <w:b/>
          <w:bCs/>
          <w:sz w:val="24"/>
          <w:szCs w:val="24"/>
        </w:rPr>
        <w:t>The penalties for the same have been increased with a 25x increase in the fine and a 12x increase in the period of imprisonment</w:t>
      </w:r>
      <w:r>
        <w:rPr>
          <w:rFonts w:ascii="Times New Roman"/>
          <w:sz w:val="24"/>
          <w:szCs w:val="24"/>
        </w:rPr>
        <w:t xml:space="preserve">. </w:t>
      </w:r>
      <w:r>
        <w:rPr>
          <w:rFonts w:ascii="Times New Roman"/>
          <w:b/>
          <w:bCs/>
          <w:sz w:val="24"/>
          <w:szCs w:val="24"/>
        </w:rPr>
        <w:t xml:space="preserve">In addition to the increased fines, registration </w:t>
      </w:r>
      <w:r>
        <w:rPr>
          <w:rFonts w:ascii="Times New Roman"/>
          <w:b/>
          <w:bCs/>
          <w:sz w:val="24"/>
          <w:szCs w:val="24"/>
        </w:rPr>
        <w:lastRenderedPageBreak/>
        <w:t>of the vehicle being cancelled can ensure that guardians do not allow their juveniles to drive their vehicle.</w:t>
      </w: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rsidP="002963B8">
      <w:pPr>
        <w:pStyle w:val="Normal1"/>
        <w:numPr>
          <w:ilvl w:val="0"/>
          <w:numId w:val="35"/>
        </w:numPr>
        <w:tabs>
          <w:tab w:val="clear" w:pos="465"/>
          <w:tab w:val="num" w:pos="426"/>
        </w:tabs>
        <w:ind w:left="426" w:hanging="426"/>
        <w:jc w:val="both"/>
        <w:rPr>
          <w:rFonts w:ascii="Times New Roman" w:eastAsia="Times New Roman" w:hAnsi="Times New Roman" w:cs="Times New Roman"/>
          <w:color w:val="C00000"/>
          <w:sz w:val="24"/>
          <w:szCs w:val="24"/>
        </w:rPr>
      </w:pPr>
      <w:r>
        <w:rPr>
          <w:rFonts w:ascii="Times New Roman"/>
          <w:b/>
          <w:bCs/>
          <w:color w:val="C00000"/>
          <w:sz w:val="24"/>
          <w:szCs w:val="24"/>
        </w:rPr>
        <w:t>DANGEROUS DRIVING</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w:t>
      </w:r>
      <w:r>
        <w:rPr>
          <w:rFonts w:ascii="Times New Roman"/>
          <w:color w:val="C00000"/>
          <w:sz w:val="24"/>
          <w:szCs w:val="24"/>
        </w:rPr>
        <w:t xml:space="preserve"> </w:t>
      </w:r>
      <w:r>
        <w:rPr>
          <w:rFonts w:ascii="Times New Roman"/>
          <w:sz w:val="24"/>
          <w:szCs w:val="24"/>
        </w:rPr>
        <w:t xml:space="preserve">The existing definition of driving dangerously has a narrow scope that does not take into account common traffic offences such as jumping red lights and using mobile phones while driving. Furthermore, considering the nature of offences, the existing fine prescribed is a </w:t>
      </w:r>
      <w:proofErr w:type="spellStart"/>
      <w:r>
        <w:rPr>
          <w:rFonts w:ascii="Times New Roman"/>
          <w:sz w:val="24"/>
          <w:szCs w:val="24"/>
        </w:rPr>
        <w:t>meagre</w:t>
      </w:r>
      <w:proofErr w:type="spellEnd"/>
      <w:r>
        <w:rPr>
          <w:rFonts w:ascii="Times New Roman"/>
          <w:sz w:val="24"/>
          <w:szCs w:val="24"/>
        </w:rPr>
        <w:t xml:space="preserve"> </w:t>
      </w:r>
      <w:proofErr w:type="gramStart"/>
      <w:r>
        <w:rPr>
          <w:rFonts w:ascii="Times New Roman"/>
          <w:sz w:val="24"/>
          <w:szCs w:val="24"/>
        </w:rPr>
        <w:t>rupees</w:t>
      </w:r>
      <w:proofErr w:type="gramEnd"/>
      <w:r>
        <w:rPr>
          <w:rFonts w:ascii="Times New Roman"/>
          <w:sz w:val="24"/>
          <w:szCs w:val="24"/>
        </w:rPr>
        <w:t xml:space="preserve"> one thousand.</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b/>
          <w:bCs/>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Besides enhancing penalties for dange</w:t>
      </w:r>
      <w:r w:rsidR="003616B5">
        <w:rPr>
          <w:rFonts w:ascii="Times New Roman"/>
          <w:sz w:val="24"/>
          <w:szCs w:val="24"/>
        </w:rPr>
        <w:t>rous driving, the amendment to S</w:t>
      </w:r>
      <w:r>
        <w:rPr>
          <w:rFonts w:ascii="Times New Roman"/>
          <w:sz w:val="24"/>
          <w:szCs w:val="24"/>
        </w:rPr>
        <w:t xml:space="preserve">ection 184 has also broadened the scope of </w:t>
      </w:r>
      <w:r>
        <w:rPr>
          <w:rFonts w:ascii="Times New Roman"/>
          <w:b/>
          <w:bCs/>
          <w:sz w:val="24"/>
          <w:szCs w:val="24"/>
        </w:rPr>
        <w:t>the definition</w:t>
      </w:r>
      <w:r>
        <w:rPr>
          <w:rFonts w:ascii="Times New Roman"/>
          <w:sz w:val="24"/>
          <w:szCs w:val="24"/>
        </w:rPr>
        <w:t xml:space="preserve"> </w:t>
      </w:r>
      <w:r>
        <w:rPr>
          <w:rFonts w:ascii="Times New Roman"/>
          <w:b/>
          <w:bCs/>
          <w:sz w:val="24"/>
          <w:szCs w:val="24"/>
        </w:rPr>
        <w:t xml:space="preserve">of </w:t>
      </w:r>
      <w:r>
        <w:rPr>
          <w:rFonts w:hAnsi="Times New Roman"/>
          <w:b/>
          <w:bCs/>
          <w:sz w:val="24"/>
          <w:szCs w:val="24"/>
        </w:rPr>
        <w:t>“</w:t>
      </w:r>
      <w:r>
        <w:rPr>
          <w:rFonts w:ascii="Times New Roman"/>
          <w:b/>
          <w:bCs/>
          <w:sz w:val="24"/>
          <w:szCs w:val="24"/>
        </w:rPr>
        <w:t>dangerous driving</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to include the acts that are considered driving in manner dangerous to the public such as jumping a red light, violating a stop sign, use of hand-held communication devices while driving, driving against the flow of traffic, and passing or overtaking any motor-vehicle in a manner contrary to law. </w:t>
      </w:r>
    </w:p>
    <w:p w:rsidR="000C5DE1" w:rsidRDefault="000C5DE1">
      <w:pPr>
        <w:pStyle w:val="Normal1"/>
        <w:ind w:left="360"/>
        <w:jc w:val="both"/>
        <w:rPr>
          <w:rFonts w:ascii="Times New Roman" w:eastAsia="Times New Roman" w:hAnsi="Times New Roman" w:cs="Times New Roman"/>
          <w:sz w:val="24"/>
          <w:szCs w:val="24"/>
        </w:rPr>
      </w:pPr>
    </w:p>
    <w:p w:rsidR="000C5DE1" w:rsidRDefault="002963B8">
      <w:pPr>
        <w:pStyle w:val="Normal1"/>
        <w:jc w:val="both"/>
        <w:rPr>
          <w:rFonts w:ascii="Times New Roman"/>
          <w:sz w:val="24"/>
          <w:szCs w:val="24"/>
        </w:rPr>
      </w:pPr>
      <w:r>
        <w:rPr>
          <w:rFonts w:ascii="Times New Roman"/>
          <w:b/>
          <w:bCs/>
          <w:color w:val="C00000"/>
          <w:sz w:val="24"/>
          <w:szCs w:val="24"/>
        </w:rPr>
        <w:t>Analysis:</w:t>
      </w:r>
      <w:r>
        <w:rPr>
          <w:rFonts w:ascii="Times New Roman"/>
          <w:color w:val="C00000"/>
          <w:sz w:val="24"/>
          <w:szCs w:val="24"/>
        </w:rPr>
        <w:t xml:space="preserve"> </w:t>
      </w:r>
      <w:r>
        <w:rPr>
          <w:rFonts w:ascii="Times New Roman"/>
          <w:sz w:val="24"/>
          <w:szCs w:val="24"/>
        </w:rPr>
        <w:t xml:space="preserve">All the </w:t>
      </w:r>
      <w:proofErr w:type="gramStart"/>
      <w:r>
        <w:rPr>
          <w:rFonts w:ascii="Times New Roman"/>
          <w:sz w:val="24"/>
          <w:szCs w:val="24"/>
        </w:rPr>
        <w:t>above mentioned</w:t>
      </w:r>
      <w:proofErr w:type="gramEnd"/>
      <w:r>
        <w:rPr>
          <w:rFonts w:ascii="Times New Roman"/>
          <w:sz w:val="24"/>
          <w:szCs w:val="24"/>
        </w:rPr>
        <w:t xml:space="preserve"> points, which were earlier missing in the Act, are risk factors that contribute to road accidents. By expanding the scope of the definition of dangerous driving, the Bill provides the enforcement agencies to crack down on traffic rules violators more efficiently and provides a uniform penalty for such offences.</w:t>
      </w:r>
    </w:p>
    <w:p w:rsidR="003616B5" w:rsidRDefault="003616B5">
      <w:pPr>
        <w:pStyle w:val="Normal1"/>
        <w:jc w:val="both"/>
        <w:rPr>
          <w:rFonts w:ascii="Times New Roman"/>
          <w:sz w:val="24"/>
          <w:szCs w:val="24"/>
        </w:rPr>
      </w:pPr>
    </w:p>
    <w:p w:rsidR="003616B5" w:rsidRDefault="003616B5">
      <w:pPr>
        <w:pStyle w:val="Normal1"/>
        <w:jc w:val="both"/>
        <w:rPr>
          <w:rFonts w:ascii="Times New Roman" w:eastAsia="Times New Roman" w:hAnsi="Times New Roman" w:cs="Times New Roman"/>
          <w:sz w:val="24"/>
          <w:szCs w:val="24"/>
        </w:rPr>
      </w:pP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35"/>
        </w:numPr>
        <w:jc w:val="both"/>
        <w:rPr>
          <w:rFonts w:ascii="Times New Roman" w:eastAsia="Times New Roman" w:hAnsi="Times New Roman" w:cs="Times New Roman"/>
          <w:color w:val="C00000"/>
          <w:sz w:val="24"/>
          <w:szCs w:val="24"/>
        </w:rPr>
      </w:pPr>
      <w:r>
        <w:rPr>
          <w:rFonts w:ascii="Times New Roman"/>
          <w:b/>
          <w:bCs/>
          <w:color w:val="C00000"/>
          <w:sz w:val="24"/>
          <w:szCs w:val="24"/>
        </w:rPr>
        <w:t>PENALTY FOR OFFENCES RELATED TO CONSTRUCTION AND MAINTENANCE OF VEHICLES</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The existing punishment for offences relating to construction and maintena</w:t>
      </w:r>
      <w:r w:rsidR="003616B5">
        <w:rPr>
          <w:rFonts w:ascii="Times New Roman"/>
          <w:sz w:val="24"/>
          <w:szCs w:val="24"/>
        </w:rPr>
        <w:t>nce of vehicles provided under S</w:t>
      </w:r>
      <w:r>
        <w:rPr>
          <w:rFonts w:ascii="Times New Roman"/>
          <w:sz w:val="24"/>
          <w:szCs w:val="24"/>
        </w:rPr>
        <w:t>ection 182A is rupees one thousand for the first offence and rupees five thousand for any subsequent offence.</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w:t>
      </w:r>
      <w:r>
        <w:rPr>
          <w:rFonts w:ascii="Times New Roman"/>
          <w:b/>
          <w:bCs/>
          <w:sz w:val="24"/>
          <w:szCs w:val="24"/>
        </w:rPr>
        <w:t xml:space="preserve"> </w:t>
      </w:r>
      <w:r w:rsidR="00E33412">
        <w:rPr>
          <w:rFonts w:ascii="Times New Roman"/>
          <w:sz w:val="24"/>
          <w:szCs w:val="24"/>
        </w:rPr>
        <w:t>Amendment to S</w:t>
      </w:r>
      <w:r>
        <w:rPr>
          <w:rFonts w:ascii="Times New Roman"/>
          <w:sz w:val="24"/>
          <w:szCs w:val="24"/>
        </w:rPr>
        <w:t>ection 182A enhances penalties for contravention of chapter VII (Construction and maintenance of vehicles) by manufacturers, dealers, importers and owners of motor vehicles. It also provides a penalty for registration and issuance of certificate of fitness to oversized vehicles.</w:t>
      </w:r>
    </w:p>
    <w:p w:rsidR="000C5DE1" w:rsidRDefault="002963B8" w:rsidP="002963B8">
      <w:pPr>
        <w:pStyle w:val="Normal1"/>
        <w:numPr>
          <w:ilvl w:val="0"/>
          <w:numId w:val="37"/>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The penalty for sale or offering to sell or alter in contravention of chapter VII shall be an imprisonment of up to one year or a </w:t>
      </w:r>
      <w:proofErr w:type="gramStart"/>
      <w:r>
        <w:rPr>
          <w:rFonts w:ascii="Times New Roman"/>
          <w:sz w:val="24"/>
          <w:szCs w:val="24"/>
        </w:rPr>
        <w:t>fine which</w:t>
      </w:r>
      <w:proofErr w:type="gramEnd"/>
      <w:r>
        <w:rPr>
          <w:rFonts w:ascii="Times New Roman"/>
          <w:sz w:val="24"/>
          <w:szCs w:val="24"/>
        </w:rPr>
        <w:t xml:space="preserve"> may extend to one lakh rupees.</w:t>
      </w:r>
    </w:p>
    <w:p w:rsidR="000C5DE1" w:rsidRDefault="002963B8" w:rsidP="002963B8">
      <w:pPr>
        <w:pStyle w:val="Normal1"/>
        <w:numPr>
          <w:ilvl w:val="0"/>
          <w:numId w:val="38"/>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t xml:space="preserve">The penalty for failing to comply with the provisions of chapter VII during manufacture shall be a term which may extend to one year or a fine which may extend to rupees one hundred </w:t>
      </w:r>
      <w:proofErr w:type="spellStart"/>
      <w:r>
        <w:rPr>
          <w:rFonts w:ascii="Times New Roman"/>
          <w:sz w:val="24"/>
          <w:szCs w:val="24"/>
        </w:rPr>
        <w:t>crore</w:t>
      </w:r>
      <w:proofErr w:type="spellEnd"/>
      <w:r>
        <w:rPr>
          <w:rFonts w:ascii="Times New Roman"/>
          <w:sz w:val="24"/>
          <w:szCs w:val="24"/>
        </w:rPr>
        <w:t>.</w:t>
      </w:r>
    </w:p>
    <w:p w:rsidR="000C5DE1" w:rsidRDefault="002963B8" w:rsidP="002963B8">
      <w:pPr>
        <w:pStyle w:val="Normal1"/>
        <w:numPr>
          <w:ilvl w:val="0"/>
          <w:numId w:val="39"/>
        </w:numPr>
        <w:tabs>
          <w:tab w:val="clear" w:pos="360"/>
          <w:tab w:val="num" w:pos="330"/>
        </w:tabs>
        <w:ind w:left="330" w:hanging="330"/>
        <w:jc w:val="both"/>
        <w:rPr>
          <w:rFonts w:ascii="Times New Roman" w:eastAsia="Times New Roman" w:hAnsi="Times New Roman" w:cs="Times New Roman"/>
        </w:rPr>
      </w:pPr>
      <w:r>
        <w:rPr>
          <w:rFonts w:ascii="Times New Roman"/>
          <w:sz w:val="24"/>
          <w:szCs w:val="24"/>
        </w:rPr>
        <w:lastRenderedPageBreak/>
        <w:t>The penalty to offer to sell or sell safety components not in compliance with chapter VII shall be an imprisonment of one year and a fine which may extend to one lakh rupees.</w:t>
      </w:r>
    </w:p>
    <w:p w:rsidR="000C5DE1" w:rsidRDefault="000C5DE1">
      <w:pPr>
        <w:pStyle w:val="Normal1"/>
        <w:jc w:val="both"/>
        <w:rPr>
          <w:rFonts w:ascii="Times New Roman" w:eastAsia="Times New Roman" w:hAnsi="Times New Roman" w:cs="Times New Roman"/>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Analysis:</w:t>
      </w:r>
      <w:r>
        <w:rPr>
          <w:rFonts w:ascii="Times New Roman"/>
          <w:sz w:val="24"/>
          <w:szCs w:val="24"/>
        </w:rPr>
        <w:t xml:space="preserve"> Enhancing the penalties for construction and maintenance of motor vehicles by a manufacturer to up to rupees one hundred </w:t>
      </w:r>
      <w:proofErr w:type="spellStart"/>
      <w:r>
        <w:rPr>
          <w:rFonts w:ascii="Times New Roman"/>
          <w:sz w:val="24"/>
          <w:szCs w:val="24"/>
        </w:rPr>
        <w:t>crore</w:t>
      </w:r>
      <w:proofErr w:type="spellEnd"/>
      <w:r>
        <w:rPr>
          <w:rFonts w:ascii="Times New Roman"/>
          <w:sz w:val="24"/>
          <w:szCs w:val="24"/>
        </w:rPr>
        <w:t xml:space="preserve"> will ensure that manufacturers are held accountable for any defect in the vehicle. </w:t>
      </w:r>
    </w:p>
    <w:p w:rsidR="000C5DE1" w:rsidRDefault="000C5DE1">
      <w:pPr>
        <w:pStyle w:val="Normal1"/>
        <w:jc w:val="both"/>
        <w:rPr>
          <w:rFonts w:ascii="Times New Roman" w:eastAsia="Times New Roman" w:hAnsi="Times New Roman" w:cs="Times New Roman"/>
          <w:sz w:val="24"/>
          <w:szCs w:val="24"/>
        </w:rPr>
      </w:pPr>
    </w:p>
    <w:p w:rsidR="000C5DE1" w:rsidRDefault="000E07D5" w:rsidP="00E33412">
      <w:pPr>
        <w:pStyle w:val="Normal1"/>
        <w:jc w:val="both"/>
        <w:rPr>
          <w:rFonts w:ascii="Times New Roman" w:eastAsia="Times New Roman" w:hAnsi="Times New Roman" w:cs="Times New Roman"/>
          <w:color w:val="C00000"/>
          <w:sz w:val="24"/>
          <w:szCs w:val="24"/>
        </w:rPr>
      </w:pPr>
      <w:r>
        <w:rPr>
          <w:rFonts w:ascii="Times New Roman"/>
          <w:b/>
          <w:bCs/>
          <w:color w:val="C00000"/>
          <w:sz w:val="24"/>
          <w:szCs w:val="24"/>
        </w:rPr>
        <w:t>XIII</w:t>
      </w:r>
      <w:r w:rsidR="00E33412">
        <w:rPr>
          <w:rFonts w:ascii="Times New Roman"/>
          <w:b/>
          <w:bCs/>
          <w:color w:val="C00000"/>
          <w:sz w:val="24"/>
          <w:szCs w:val="24"/>
        </w:rPr>
        <w:t>.</w:t>
      </w:r>
      <w:r w:rsidR="002963B8">
        <w:rPr>
          <w:rFonts w:ascii="Times New Roman"/>
          <w:b/>
          <w:bCs/>
          <w:color w:val="C00000"/>
          <w:sz w:val="24"/>
          <w:szCs w:val="24"/>
        </w:rPr>
        <w:t xml:space="preserve"> NATIONAL ROAD SAFETY BOARD</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color w:val="C00000"/>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w:t>
      </w:r>
      <w:r>
        <w:rPr>
          <w:rFonts w:ascii="Times New Roman"/>
          <w:color w:val="C00000"/>
          <w:sz w:val="24"/>
          <w:szCs w:val="24"/>
        </w:rPr>
        <w:t xml:space="preserve"> </w:t>
      </w:r>
      <w:r>
        <w:rPr>
          <w:rFonts w:ascii="Times New Roman"/>
          <w:sz w:val="24"/>
          <w:szCs w:val="24"/>
        </w:rPr>
        <w:t>There is currently no provision for a national body for road safety.</w:t>
      </w:r>
    </w:p>
    <w:p w:rsidR="000C5DE1" w:rsidRDefault="000C5DE1">
      <w:pPr>
        <w:pStyle w:val="Normal1"/>
        <w:jc w:val="both"/>
        <w:rPr>
          <w:rFonts w:ascii="Times New Roman" w:eastAsia="Times New Roman" w:hAnsi="Times New Roman" w:cs="Times New Roman"/>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sidR="00E33412">
        <w:rPr>
          <w:rFonts w:ascii="Times New Roman"/>
          <w:sz w:val="24"/>
          <w:szCs w:val="24"/>
        </w:rPr>
        <w:t xml:space="preserve">The proposed new </w:t>
      </w:r>
      <w:r w:rsidR="00E33412" w:rsidRPr="003616B5">
        <w:rPr>
          <w:rFonts w:ascii="Times New Roman"/>
          <w:b/>
          <w:sz w:val="24"/>
          <w:szCs w:val="24"/>
        </w:rPr>
        <w:t>S</w:t>
      </w:r>
      <w:r w:rsidRPr="003616B5">
        <w:rPr>
          <w:rFonts w:ascii="Times New Roman"/>
          <w:b/>
          <w:sz w:val="24"/>
          <w:szCs w:val="24"/>
        </w:rPr>
        <w:t>ection 215D establishes a National Road Safety Board</w:t>
      </w:r>
      <w:r>
        <w:rPr>
          <w:rFonts w:ascii="Times New Roman"/>
          <w:sz w:val="24"/>
          <w:szCs w:val="24"/>
        </w:rPr>
        <w:t xml:space="preserve">. The Board will render advice to the Union as well as State Government on all aspects of road safety and traffic management including the standards of road design, vehicle maintenance, road maintenance, sustainable utilization of road transport, safety of vulnerable road users, road construction technology, motor vehicle standards, etc. </w:t>
      </w:r>
    </w:p>
    <w:p w:rsidR="000C5DE1" w:rsidRDefault="000C5DE1">
      <w:pPr>
        <w:pStyle w:val="Normal1"/>
        <w:jc w:val="both"/>
        <w:rPr>
          <w:rFonts w:ascii="Times New Roman" w:eastAsia="Times New Roman" w:hAnsi="Times New Roman" w:cs="Times New Roman"/>
          <w:sz w:val="24"/>
          <w:szCs w:val="24"/>
        </w:rPr>
      </w:pP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44"/>
        </w:numPr>
        <w:ind w:left="709"/>
        <w:jc w:val="both"/>
        <w:rPr>
          <w:rFonts w:ascii="Times New Roman" w:eastAsia="Times New Roman" w:hAnsi="Times New Roman" w:cs="Times New Roman"/>
          <w:b/>
          <w:bCs/>
          <w:color w:val="C00000"/>
          <w:sz w:val="24"/>
          <w:szCs w:val="24"/>
        </w:rPr>
      </w:pPr>
      <w:r>
        <w:rPr>
          <w:rFonts w:ascii="Times New Roman"/>
          <w:b/>
          <w:bCs/>
          <w:color w:val="C00000"/>
          <w:sz w:val="24"/>
          <w:szCs w:val="24"/>
        </w:rPr>
        <w:t xml:space="preserve">TRANSPORT AGGREGATORS </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Act</w:t>
      </w:r>
      <w:r w:rsidR="00757DE1">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The current Act does not recognize aggregators of transport like cab service providers etc.</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eastAsia="Times New Roman" w:hAnsi="Times New Roman" w:cs="Times New Roman"/>
          <w:sz w:val="24"/>
          <w:szCs w:val="24"/>
        </w:rPr>
      </w:pPr>
      <w:r>
        <w:rPr>
          <w:rFonts w:ascii="Times New Roman"/>
          <w:b/>
          <w:bCs/>
          <w:color w:val="C00000"/>
          <w:sz w:val="24"/>
          <w:szCs w:val="24"/>
        </w:rPr>
        <w:t>Motor Vehicles (Amendment) Bill</w:t>
      </w:r>
      <w:r w:rsidR="00757DE1">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 xml:space="preserve">The new legislation </w:t>
      </w:r>
      <w:r w:rsidR="00593264">
        <w:rPr>
          <w:rFonts w:ascii="Times New Roman"/>
          <w:sz w:val="24"/>
          <w:szCs w:val="24"/>
        </w:rPr>
        <w:t xml:space="preserve">under Section 93, </w:t>
      </w:r>
      <w:r>
        <w:rPr>
          <w:rFonts w:ascii="Times New Roman"/>
          <w:sz w:val="24"/>
          <w:szCs w:val="24"/>
        </w:rPr>
        <w:t>gives statutory recognition to transport aggregators.</w:t>
      </w:r>
    </w:p>
    <w:p w:rsidR="000C5DE1" w:rsidRDefault="000C5DE1">
      <w:pPr>
        <w:pStyle w:val="Normal1"/>
        <w:jc w:val="both"/>
        <w:rPr>
          <w:rFonts w:ascii="Times New Roman" w:eastAsia="Times New Roman" w:hAnsi="Times New Roman" w:cs="Times New Roman"/>
          <w:sz w:val="24"/>
          <w:szCs w:val="24"/>
        </w:rPr>
      </w:pPr>
    </w:p>
    <w:p w:rsidR="000C5DE1" w:rsidRDefault="000C5DE1">
      <w:pPr>
        <w:pStyle w:val="Normal1"/>
        <w:jc w:val="both"/>
        <w:rPr>
          <w:rFonts w:ascii="Times New Roman" w:eastAsia="Times New Roman" w:hAnsi="Times New Roman" w:cs="Times New Roman"/>
          <w:sz w:val="24"/>
          <w:szCs w:val="24"/>
        </w:rPr>
      </w:pPr>
    </w:p>
    <w:p w:rsidR="000C5DE1" w:rsidRDefault="002963B8" w:rsidP="002963B8">
      <w:pPr>
        <w:pStyle w:val="Normal1"/>
        <w:numPr>
          <w:ilvl w:val="0"/>
          <w:numId w:val="44"/>
        </w:numPr>
        <w:ind w:left="424" w:hanging="424"/>
        <w:jc w:val="both"/>
        <w:rPr>
          <w:rFonts w:ascii="Times New Roman" w:eastAsia="Times New Roman" w:hAnsi="Times New Roman" w:cs="Times New Roman"/>
          <w:b/>
          <w:bCs/>
          <w:color w:val="C00000"/>
          <w:sz w:val="24"/>
          <w:szCs w:val="24"/>
        </w:rPr>
      </w:pPr>
      <w:r>
        <w:rPr>
          <w:rFonts w:ascii="Times New Roman"/>
          <w:b/>
          <w:bCs/>
          <w:color w:val="C00000"/>
          <w:sz w:val="24"/>
          <w:szCs w:val="24"/>
        </w:rPr>
        <w:t xml:space="preserve">NATIONAL TRANSPORTATION POLICY </w:t>
      </w:r>
    </w:p>
    <w:p w:rsidR="000C5DE1" w:rsidRDefault="000C5DE1">
      <w:pPr>
        <w:pStyle w:val="Normal1"/>
        <w:jc w:val="both"/>
        <w:rPr>
          <w:rFonts w:ascii="Times New Roman" w:eastAsia="Times New Roman" w:hAnsi="Times New Roman" w:cs="Times New Roman"/>
          <w:sz w:val="24"/>
          <w:szCs w:val="24"/>
        </w:rPr>
      </w:pPr>
    </w:p>
    <w:p w:rsidR="000C5DE1" w:rsidRPr="000E07D5" w:rsidRDefault="002963B8">
      <w:pPr>
        <w:pStyle w:val="Normal1"/>
        <w:jc w:val="both"/>
        <w:rPr>
          <w:rFonts w:ascii="Times New Roman" w:eastAsia="Times New Roman" w:hAnsi="Times New Roman" w:cs="Times New Roman"/>
          <w:bCs/>
          <w:color w:val="auto"/>
          <w:sz w:val="24"/>
          <w:szCs w:val="24"/>
        </w:rPr>
      </w:pPr>
      <w:r>
        <w:rPr>
          <w:rFonts w:ascii="Times New Roman"/>
          <w:b/>
          <w:bCs/>
          <w:color w:val="C00000"/>
          <w:sz w:val="24"/>
          <w:szCs w:val="24"/>
        </w:rPr>
        <w:t>Motor Vehicles Act</w:t>
      </w:r>
      <w:r w:rsidR="003616B5">
        <w:rPr>
          <w:rFonts w:ascii="Times New Roman"/>
          <w:b/>
          <w:bCs/>
          <w:color w:val="C00000"/>
          <w:sz w:val="24"/>
          <w:szCs w:val="24"/>
        </w:rPr>
        <w:t>,</w:t>
      </w:r>
      <w:r>
        <w:rPr>
          <w:rFonts w:ascii="Times New Roman"/>
          <w:b/>
          <w:bCs/>
          <w:color w:val="C00000"/>
          <w:sz w:val="24"/>
          <w:szCs w:val="24"/>
        </w:rPr>
        <w:t xml:space="preserve"> 1988: </w:t>
      </w:r>
      <w:r>
        <w:rPr>
          <w:rFonts w:ascii="Times New Roman"/>
          <w:sz w:val="24"/>
          <w:szCs w:val="24"/>
        </w:rPr>
        <w:t>There are no provisions for formulating a unified transportation policy for the country</w:t>
      </w:r>
      <w:r w:rsidR="000E07D5">
        <w:rPr>
          <w:rFonts w:ascii="Times New Roman"/>
          <w:bCs/>
          <w:color w:val="auto"/>
          <w:sz w:val="24"/>
          <w:szCs w:val="24"/>
        </w:rPr>
        <w:t xml:space="preserve">. </w:t>
      </w:r>
    </w:p>
    <w:p w:rsidR="000C5DE1" w:rsidRDefault="000C5DE1">
      <w:pPr>
        <w:pStyle w:val="Normal1"/>
        <w:jc w:val="both"/>
        <w:rPr>
          <w:rFonts w:ascii="Times New Roman" w:eastAsia="Times New Roman" w:hAnsi="Times New Roman" w:cs="Times New Roman"/>
          <w:b/>
          <w:bCs/>
          <w:color w:val="C00000"/>
          <w:sz w:val="24"/>
          <w:szCs w:val="24"/>
        </w:rPr>
      </w:pPr>
    </w:p>
    <w:p w:rsidR="000C5DE1" w:rsidRDefault="002963B8">
      <w:pPr>
        <w:pStyle w:val="Normal1"/>
        <w:jc w:val="both"/>
        <w:rPr>
          <w:rFonts w:ascii="Times New Roman"/>
          <w:b/>
          <w:sz w:val="24"/>
          <w:szCs w:val="24"/>
        </w:rPr>
      </w:pPr>
      <w:r>
        <w:rPr>
          <w:rFonts w:ascii="Times New Roman"/>
          <w:b/>
          <w:bCs/>
          <w:color w:val="C00000"/>
          <w:sz w:val="24"/>
          <w:szCs w:val="24"/>
        </w:rPr>
        <w:t>Motor Vehicles (Amendment) Bill</w:t>
      </w:r>
      <w:r w:rsidR="003616B5">
        <w:rPr>
          <w:rFonts w:ascii="Times New Roman"/>
          <w:b/>
          <w:bCs/>
          <w:color w:val="C00000"/>
          <w:sz w:val="24"/>
          <w:szCs w:val="24"/>
        </w:rPr>
        <w:t>,</w:t>
      </w:r>
      <w:r>
        <w:rPr>
          <w:rFonts w:ascii="Times New Roman"/>
          <w:b/>
          <w:bCs/>
          <w:color w:val="C00000"/>
          <w:sz w:val="24"/>
          <w:szCs w:val="24"/>
        </w:rPr>
        <w:t xml:space="preserve"> 201</w:t>
      </w:r>
      <w:r w:rsidR="005C6B67">
        <w:rPr>
          <w:rFonts w:ascii="Times New Roman"/>
          <w:b/>
          <w:bCs/>
          <w:color w:val="C00000"/>
          <w:sz w:val="24"/>
          <w:szCs w:val="24"/>
        </w:rPr>
        <w:t>7</w:t>
      </w:r>
      <w:r>
        <w:rPr>
          <w:rFonts w:ascii="Times New Roman"/>
          <w:b/>
          <w:bCs/>
          <w:color w:val="C00000"/>
          <w:sz w:val="24"/>
          <w:szCs w:val="24"/>
        </w:rPr>
        <w:t xml:space="preserve">: </w:t>
      </w:r>
      <w:r>
        <w:rPr>
          <w:rFonts w:ascii="Times New Roman"/>
          <w:sz w:val="24"/>
          <w:szCs w:val="24"/>
        </w:rPr>
        <w:t xml:space="preserve">New provisions </w:t>
      </w:r>
      <w:r w:rsidRPr="003616B5">
        <w:rPr>
          <w:rFonts w:ascii="Times New Roman"/>
          <w:b/>
          <w:sz w:val="24"/>
          <w:szCs w:val="24"/>
        </w:rPr>
        <w:t>66A and 66B to empower the Central Government to implement a National Transportation Policy</w:t>
      </w:r>
      <w:r w:rsidR="000E07D5">
        <w:rPr>
          <w:rFonts w:ascii="Times New Roman"/>
          <w:b/>
          <w:sz w:val="24"/>
          <w:szCs w:val="24"/>
        </w:rPr>
        <w:t xml:space="preserve"> in consultation with the States</w:t>
      </w:r>
      <w:r w:rsidR="003616B5">
        <w:rPr>
          <w:rFonts w:ascii="Times New Roman"/>
          <w:b/>
          <w:sz w:val="24"/>
          <w:szCs w:val="24"/>
        </w:rPr>
        <w:t>.</w:t>
      </w:r>
    </w:p>
    <w:p w:rsidR="000E07D5" w:rsidRDefault="000E07D5">
      <w:pPr>
        <w:pStyle w:val="Normal1"/>
        <w:jc w:val="both"/>
        <w:rPr>
          <w:rFonts w:ascii="Times New Roman"/>
          <w:b/>
          <w:sz w:val="24"/>
          <w:szCs w:val="24"/>
        </w:rPr>
      </w:pPr>
    </w:p>
    <w:p w:rsidR="003616B5" w:rsidRDefault="003616B5">
      <w:pPr>
        <w:pStyle w:val="Normal1"/>
        <w:jc w:val="both"/>
        <w:rPr>
          <w:rFonts w:ascii="Times New Roman"/>
          <w:b/>
          <w:sz w:val="24"/>
          <w:szCs w:val="24"/>
        </w:rPr>
      </w:pPr>
    </w:p>
    <w:p w:rsidR="003616B5" w:rsidRPr="003616B5" w:rsidRDefault="003616B5" w:rsidP="002963B8">
      <w:pPr>
        <w:pStyle w:val="Normal1"/>
        <w:numPr>
          <w:ilvl w:val="0"/>
          <w:numId w:val="44"/>
        </w:numPr>
        <w:ind w:left="709"/>
        <w:jc w:val="both"/>
        <w:rPr>
          <w:rFonts w:ascii="Times New Roman" w:eastAsia="Times New Roman" w:hAnsi="Times New Roman" w:cs="Times New Roman"/>
          <w:b/>
          <w:color w:val="C00000"/>
          <w:sz w:val="24"/>
          <w:szCs w:val="24"/>
        </w:rPr>
      </w:pPr>
      <w:r w:rsidRPr="003616B5">
        <w:rPr>
          <w:rFonts w:ascii="Times New Roman"/>
          <w:b/>
          <w:color w:val="C00000"/>
          <w:sz w:val="24"/>
          <w:szCs w:val="24"/>
        </w:rPr>
        <w:t xml:space="preserve">PENALTY MULTIPLIER </w:t>
      </w:r>
    </w:p>
    <w:p w:rsidR="003616B5" w:rsidRDefault="003616B5" w:rsidP="003616B5">
      <w:pPr>
        <w:pStyle w:val="Normal1"/>
        <w:jc w:val="both"/>
        <w:rPr>
          <w:rFonts w:ascii="Times New Roman"/>
          <w:b/>
          <w:sz w:val="24"/>
          <w:szCs w:val="24"/>
        </w:rPr>
      </w:pPr>
    </w:p>
    <w:p w:rsidR="003616B5" w:rsidRPr="003616B5" w:rsidRDefault="003616B5" w:rsidP="003616B5">
      <w:pPr>
        <w:pStyle w:val="Normal1"/>
        <w:jc w:val="both"/>
        <w:rPr>
          <w:rFonts w:ascii="Times New Roman"/>
          <w:sz w:val="24"/>
          <w:szCs w:val="24"/>
        </w:rPr>
      </w:pPr>
      <w:r w:rsidRPr="003616B5">
        <w:rPr>
          <w:rFonts w:ascii="Times New Roman"/>
          <w:b/>
          <w:color w:val="C00000"/>
          <w:sz w:val="24"/>
          <w:szCs w:val="24"/>
        </w:rPr>
        <w:t>Motor Vehicles Act, 1988</w:t>
      </w:r>
      <w:r>
        <w:rPr>
          <w:rFonts w:ascii="Times New Roman"/>
          <w:b/>
          <w:sz w:val="24"/>
          <w:szCs w:val="24"/>
        </w:rPr>
        <w:t xml:space="preserve">: </w:t>
      </w:r>
      <w:r w:rsidRPr="003616B5">
        <w:rPr>
          <w:rFonts w:ascii="Times New Roman"/>
          <w:sz w:val="24"/>
          <w:szCs w:val="24"/>
        </w:rPr>
        <w:t xml:space="preserve">There is no provision in place for the State Governments to multiply any penalties. </w:t>
      </w:r>
    </w:p>
    <w:p w:rsidR="003616B5" w:rsidRPr="003616B5" w:rsidRDefault="003616B5" w:rsidP="003616B5">
      <w:pPr>
        <w:pStyle w:val="Normal1"/>
        <w:jc w:val="both"/>
        <w:rPr>
          <w:rFonts w:ascii="Times New Roman"/>
          <w:sz w:val="24"/>
          <w:szCs w:val="24"/>
        </w:rPr>
      </w:pPr>
    </w:p>
    <w:p w:rsidR="00F660DF" w:rsidRDefault="003616B5" w:rsidP="003616B5">
      <w:pPr>
        <w:pStyle w:val="Normal1"/>
        <w:jc w:val="both"/>
        <w:rPr>
          <w:rFonts w:ascii="Times New Roman"/>
          <w:b/>
          <w:sz w:val="24"/>
          <w:szCs w:val="24"/>
        </w:rPr>
      </w:pPr>
      <w:r w:rsidRPr="003616B5">
        <w:rPr>
          <w:rFonts w:ascii="Times New Roman"/>
          <w:b/>
          <w:color w:val="C00000"/>
          <w:sz w:val="24"/>
          <w:szCs w:val="24"/>
        </w:rPr>
        <w:t>Motor Vehicles (Amendment) Bill, 201</w:t>
      </w:r>
      <w:r w:rsidR="005C6B67">
        <w:rPr>
          <w:rFonts w:ascii="Times New Roman"/>
          <w:b/>
          <w:color w:val="C00000"/>
          <w:sz w:val="24"/>
          <w:szCs w:val="24"/>
        </w:rPr>
        <w:t>7</w:t>
      </w:r>
      <w:r>
        <w:rPr>
          <w:rFonts w:ascii="Times New Roman"/>
          <w:b/>
          <w:sz w:val="24"/>
          <w:szCs w:val="24"/>
        </w:rPr>
        <w:t xml:space="preserve">: </w:t>
      </w:r>
    </w:p>
    <w:p w:rsidR="00F660DF" w:rsidRPr="00B71F75" w:rsidRDefault="003616B5" w:rsidP="002963B8">
      <w:pPr>
        <w:pStyle w:val="Normal1"/>
        <w:numPr>
          <w:ilvl w:val="0"/>
          <w:numId w:val="42"/>
        </w:numPr>
        <w:jc w:val="both"/>
        <w:rPr>
          <w:rFonts w:ascii="Times New Roman"/>
          <w:sz w:val="24"/>
          <w:szCs w:val="24"/>
        </w:rPr>
      </w:pPr>
      <w:r w:rsidRPr="00B71F75">
        <w:rPr>
          <w:rFonts w:ascii="Times New Roman"/>
          <w:sz w:val="24"/>
          <w:szCs w:val="24"/>
        </w:rPr>
        <w:t xml:space="preserve">The proposed Section 210A gives power to the State Governments to specify a </w:t>
      </w:r>
      <w:r w:rsidRPr="00B71F75">
        <w:rPr>
          <w:rFonts w:ascii="Times New Roman"/>
          <w:sz w:val="24"/>
          <w:szCs w:val="24"/>
        </w:rPr>
        <w:t>“</w:t>
      </w:r>
      <w:r w:rsidRPr="00B71F75">
        <w:rPr>
          <w:rFonts w:ascii="Times New Roman"/>
          <w:sz w:val="24"/>
          <w:szCs w:val="24"/>
        </w:rPr>
        <w:t>multiplier</w:t>
      </w:r>
      <w:r w:rsidRPr="00B71F75">
        <w:rPr>
          <w:rFonts w:ascii="Times New Roman"/>
          <w:sz w:val="24"/>
          <w:szCs w:val="24"/>
        </w:rPr>
        <w:t>”</w:t>
      </w:r>
      <w:r w:rsidRPr="00B71F75">
        <w:rPr>
          <w:rFonts w:ascii="Times New Roman"/>
          <w:sz w:val="24"/>
          <w:szCs w:val="24"/>
        </w:rPr>
        <w:t xml:space="preserve"> (not less than one and not greater than ten) to be applied to each fine.</w:t>
      </w:r>
      <w:r w:rsidR="00F660DF" w:rsidRPr="00B71F75">
        <w:rPr>
          <w:rFonts w:ascii="Times New Roman"/>
          <w:sz w:val="24"/>
          <w:szCs w:val="24"/>
        </w:rPr>
        <w:t xml:space="preserve"> </w:t>
      </w:r>
    </w:p>
    <w:p w:rsidR="003616B5" w:rsidRPr="00B71F75" w:rsidRDefault="00F660DF" w:rsidP="002963B8">
      <w:pPr>
        <w:pStyle w:val="Normal1"/>
        <w:numPr>
          <w:ilvl w:val="0"/>
          <w:numId w:val="42"/>
        </w:numPr>
        <w:jc w:val="both"/>
        <w:rPr>
          <w:rFonts w:ascii="Times New Roman"/>
          <w:sz w:val="24"/>
          <w:szCs w:val="24"/>
        </w:rPr>
      </w:pPr>
      <w:r w:rsidRPr="00B71F75">
        <w:rPr>
          <w:rFonts w:ascii="Times New Roman"/>
          <w:sz w:val="24"/>
          <w:szCs w:val="24"/>
        </w:rPr>
        <w:t>Section 210B also imposes a penalty on any enforcing authority under this Act. It would have to pay twice the penalty corresponding to that offence under the Act.</w:t>
      </w:r>
    </w:p>
    <w:p w:rsidR="003616B5" w:rsidRDefault="003616B5" w:rsidP="003616B5">
      <w:pPr>
        <w:pStyle w:val="Normal1"/>
        <w:jc w:val="both"/>
        <w:rPr>
          <w:rFonts w:ascii="Times New Roman"/>
          <w:b/>
          <w:sz w:val="24"/>
          <w:szCs w:val="24"/>
        </w:rPr>
      </w:pPr>
    </w:p>
    <w:p w:rsidR="00F660DF" w:rsidRDefault="003616B5" w:rsidP="003616B5">
      <w:pPr>
        <w:pStyle w:val="Normal1"/>
        <w:jc w:val="both"/>
        <w:rPr>
          <w:rFonts w:ascii="Times New Roman"/>
          <w:b/>
          <w:sz w:val="24"/>
          <w:szCs w:val="24"/>
        </w:rPr>
      </w:pPr>
      <w:r w:rsidRPr="003616B5">
        <w:rPr>
          <w:rFonts w:ascii="Times New Roman"/>
          <w:b/>
          <w:color w:val="C00000"/>
          <w:sz w:val="24"/>
          <w:szCs w:val="24"/>
        </w:rPr>
        <w:t>Analysis</w:t>
      </w:r>
      <w:r>
        <w:rPr>
          <w:rFonts w:ascii="Times New Roman"/>
          <w:b/>
          <w:sz w:val="24"/>
          <w:szCs w:val="24"/>
        </w:rPr>
        <w:t xml:space="preserve">: </w:t>
      </w:r>
    </w:p>
    <w:p w:rsidR="003616B5" w:rsidRPr="00B71F75" w:rsidRDefault="003616B5" w:rsidP="002963B8">
      <w:pPr>
        <w:pStyle w:val="Normal1"/>
        <w:numPr>
          <w:ilvl w:val="0"/>
          <w:numId w:val="43"/>
        </w:numPr>
        <w:jc w:val="both"/>
        <w:rPr>
          <w:rFonts w:ascii="Times New Roman"/>
          <w:sz w:val="24"/>
          <w:szCs w:val="24"/>
        </w:rPr>
      </w:pPr>
      <w:r w:rsidRPr="00B71F75">
        <w:rPr>
          <w:rFonts w:ascii="Times New Roman"/>
          <w:sz w:val="24"/>
          <w:szCs w:val="24"/>
        </w:rPr>
        <w:t xml:space="preserve">The new provision gives State Governments the power to increase fines in their jurisdiction by up to ten times the amount specified in the Act. For instance, the proposed fine for over-speeding is </w:t>
      </w:r>
      <w:proofErr w:type="spellStart"/>
      <w:r w:rsidRPr="00B71F75">
        <w:rPr>
          <w:rFonts w:ascii="Times New Roman"/>
          <w:sz w:val="24"/>
          <w:szCs w:val="24"/>
        </w:rPr>
        <w:t>Rs</w:t>
      </w:r>
      <w:proofErr w:type="spellEnd"/>
      <w:r w:rsidRPr="00B71F75">
        <w:rPr>
          <w:rFonts w:ascii="Times New Roman"/>
          <w:sz w:val="24"/>
          <w:szCs w:val="24"/>
        </w:rPr>
        <w:t xml:space="preserve">. 1000 but any State Government can levy a fine of up to </w:t>
      </w:r>
      <w:proofErr w:type="spellStart"/>
      <w:r w:rsidRPr="00B71F75">
        <w:rPr>
          <w:rFonts w:ascii="Times New Roman"/>
          <w:sz w:val="24"/>
          <w:szCs w:val="24"/>
        </w:rPr>
        <w:t>Rs</w:t>
      </w:r>
      <w:proofErr w:type="spellEnd"/>
      <w:r w:rsidRPr="00B71F75">
        <w:rPr>
          <w:rFonts w:ascii="Times New Roman"/>
          <w:sz w:val="24"/>
          <w:szCs w:val="24"/>
        </w:rPr>
        <w:t xml:space="preserve">. 10,000 and not less than </w:t>
      </w:r>
      <w:proofErr w:type="spellStart"/>
      <w:r w:rsidRPr="00B71F75">
        <w:rPr>
          <w:rFonts w:ascii="Times New Roman"/>
          <w:sz w:val="24"/>
          <w:szCs w:val="24"/>
        </w:rPr>
        <w:t>Rs</w:t>
      </w:r>
      <w:proofErr w:type="spellEnd"/>
      <w:r w:rsidRPr="00B71F75">
        <w:rPr>
          <w:rFonts w:ascii="Times New Roman"/>
          <w:sz w:val="24"/>
          <w:szCs w:val="24"/>
        </w:rPr>
        <w:t xml:space="preserve">. 1000 for over-speeding in the jurisdiction of that respective State. </w:t>
      </w:r>
    </w:p>
    <w:p w:rsidR="00F660DF" w:rsidRPr="00B71F75" w:rsidRDefault="00F660DF" w:rsidP="002963B8">
      <w:pPr>
        <w:pStyle w:val="Normal1"/>
        <w:numPr>
          <w:ilvl w:val="0"/>
          <w:numId w:val="43"/>
        </w:numPr>
        <w:jc w:val="both"/>
        <w:rPr>
          <w:rFonts w:ascii="Times New Roman"/>
          <w:sz w:val="24"/>
          <w:szCs w:val="24"/>
        </w:rPr>
      </w:pPr>
      <w:r w:rsidRPr="00B71F75">
        <w:rPr>
          <w:rFonts w:ascii="Times New Roman"/>
          <w:sz w:val="24"/>
          <w:szCs w:val="24"/>
        </w:rPr>
        <w:t xml:space="preserve">Penalizing enforcing authorities will push them towards discharging their duties more efficiently and deter them from lapsing on their part. </w:t>
      </w:r>
    </w:p>
    <w:p w:rsidR="000C5DE1" w:rsidRPr="008B2940" w:rsidRDefault="000C5DE1">
      <w:pPr>
        <w:pStyle w:val="Normal1"/>
        <w:jc w:val="both"/>
      </w:pPr>
    </w:p>
    <w:p w:rsidR="00F660DF" w:rsidRDefault="00F660DF">
      <w:pPr>
        <w:pStyle w:val="Normal1"/>
        <w:jc w:val="both"/>
      </w:pPr>
    </w:p>
    <w:p w:rsidR="00593264" w:rsidRPr="00B71F75" w:rsidRDefault="00593264" w:rsidP="00B71F75">
      <w:pPr>
        <w:pStyle w:val="Normal1"/>
        <w:numPr>
          <w:ilvl w:val="0"/>
          <w:numId w:val="44"/>
        </w:numPr>
        <w:ind w:left="426"/>
        <w:jc w:val="both"/>
        <w:rPr>
          <w:rFonts w:ascii="Times New Roman" w:hAnsi="Times New Roman" w:cs="Times New Roman"/>
          <w:b/>
          <w:color w:val="C00000"/>
          <w:sz w:val="24"/>
          <w:szCs w:val="24"/>
        </w:rPr>
      </w:pPr>
      <w:r w:rsidRPr="00B71F75">
        <w:rPr>
          <w:rFonts w:ascii="Times New Roman" w:hAnsi="Times New Roman" w:cs="Times New Roman"/>
          <w:b/>
          <w:color w:val="C00000"/>
          <w:sz w:val="24"/>
          <w:szCs w:val="24"/>
        </w:rPr>
        <w:t>COMPENSATION IN HIT-AND-RUN CASES</w:t>
      </w:r>
    </w:p>
    <w:p w:rsidR="00593264" w:rsidRDefault="00593264">
      <w:pPr>
        <w:pStyle w:val="Normal1"/>
        <w:jc w:val="both"/>
      </w:pPr>
    </w:p>
    <w:p w:rsidR="00593264" w:rsidRPr="003616B5" w:rsidRDefault="00593264" w:rsidP="00593264">
      <w:pPr>
        <w:pStyle w:val="Normal1"/>
        <w:jc w:val="both"/>
        <w:rPr>
          <w:rFonts w:ascii="Times New Roman"/>
          <w:sz w:val="24"/>
          <w:szCs w:val="24"/>
        </w:rPr>
      </w:pPr>
      <w:r w:rsidRPr="003616B5">
        <w:rPr>
          <w:rFonts w:ascii="Times New Roman"/>
          <w:b/>
          <w:color w:val="C00000"/>
          <w:sz w:val="24"/>
          <w:szCs w:val="24"/>
        </w:rPr>
        <w:t>Motor Vehicles Act, 1988</w:t>
      </w:r>
      <w:r>
        <w:rPr>
          <w:rFonts w:ascii="Times New Roman"/>
          <w:b/>
          <w:sz w:val="24"/>
          <w:szCs w:val="24"/>
        </w:rPr>
        <w:t xml:space="preserve">: </w:t>
      </w:r>
      <w:r>
        <w:rPr>
          <w:rFonts w:ascii="Times New Roman"/>
          <w:sz w:val="24"/>
          <w:szCs w:val="24"/>
        </w:rPr>
        <w:t xml:space="preserve">The compensation for hit-and-run cases is currently </w:t>
      </w:r>
      <w:proofErr w:type="spellStart"/>
      <w:r>
        <w:rPr>
          <w:rFonts w:ascii="Times New Roman"/>
          <w:sz w:val="24"/>
          <w:szCs w:val="24"/>
        </w:rPr>
        <w:t>Rs</w:t>
      </w:r>
      <w:proofErr w:type="spellEnd"/>
      <w:r>
        <w:rPr>
          <w:rFonts w:ascii="Times New Roman"/>
          <w:sz w:val="24"/>
          <w:szCs w:val="24"/>
        </w:rPr>
        <w:t xml:space="preserve">. 12,500/- in cases of grievous hurt and </w:t>
      </w:r>
      <w:proofErr w:type="spellStart"/>
      <w:r>
        <w:rPr>
          <w:rFonts w:ascii="Times New Roman"/>
          <w:sz w:val="24"/>
          <w:szCs w:val="24"/>
        </w:rPr>
        <w:t>Rs</w:t>
      </w:r>
      <w:proofErr w:type="spellEnd"/>
      <w:r>
        <w:rPr>
          <w:rFonts w:ascii="Times New Roman"/>
          <w:sz w:val="24"/>
          <w:szCs w:val="24"/>
        </w:rPr>
        <w:t>. 25,000/- in cases of death.</w:t>
      </w:r>
    </w:p>
    <w:p w:rsidR="00593264" w:rsidRPr="003616B5" w:rsidRDefault="00593264" w:rsidP="00593264">
      <w:pPr>
        <w:pStyle w:val="Normal1"/>
        <w:jc w:val="both"/>
        <w:rPr>
          <w:rFonts w:ascii="Times New Roman"/>
          <w:sz w:val="24"/>
          <w:szCs w:val="24"/>
        </w:rPr>
      </w:pPr>
    </w:p>
    <w:p w:rsidR="00593264" w:rsidRDefault="00593264" w:rsidP="00593264">
      <w:pPr>
        <w:pStyle w:val="Normal1"/>
        <w:jc w:val="both"/>
        <w:rPr>
          <w:rFonts w:ascii="Times New Roman"/>
          <w:b/>
          <w:sz w:val="24"/>
          <w:szCs w:val="24"/>
        </w:rPr>
      </w:pPr>
      <w:r w:rsidRPr="003616B5">
        <w:rPr>
          <w:rFonts w:ascii="Times New Roman"/>
          <w:b/>
          <w:color w:val="C00000"/>
          <w:sz w:val="24"/>
          <w:szCs w:val="24"/>
        </w:rPr>
        <w:t>Motor Vehicles (Amendment) Bill, 201</w:t>
      </w:r>
      <w:r>
        <w:rPr>
          <w:rFonts w:ascii="Times New Roman"/>
          <w:b/>
          <w:color w:val="C00000"/>
          <w:sz w:val="24"/>
          <w:szCs w:val="24"/>
        </w:rPr>
        <w:t>7</w:t>
      </w:r>
      <w:r>
        <w:rPr>
          <w:rFonts w:ascii="Times New Roman"/>
          <w:b/>
          <w:sz w:val="24"/>
          <w:szCs w:val="24"/>
        </w:rPr>
        <w:t xml:space="preserve">: The proposed amendment to Section 161 of the Act is slated to increase the compensation in cases of grievous injury to </w:t>
      </w:r>
      <w:proofErr w:type="spellStart"/>
      <w:r>
        <w:rPr>
          <w:rFonts w:ascii="Times New Roman"/>
          <w:b/>
          <w:sz w:val="24"/>
          <w:szCs w:val="24"/>
        </w:rPr>
        <w:t>Rs</w:t>
      </w:r>
      <w:proofErr w:type="spellEnd"/>
      <w:r>
        <w:rPr>
          <w:rFonts w:ascii="Times New Roman"/>
          <w:b/>
          <w:sz w:val="24"/>
          <w:szCs w:val="24"/>
        </w:rPr>
        <w:t xml:space="preserve">. 50,000/- or higher and to </w:t>
      </w:r>
      <w:proofErr w:type="spellStart"/>
      <w:r>
        <w:rPr>
          <w:rFonts w:ascii="Times New Roman"/>
          <w:b/>
          <w:sz w:val="24"/>
          <w:szCs w:val="24"/>
        </w:rPr>
        <w:t>Rs</w:t>
      </w:r>
      <w:proofErr w:type="spellEnd"/>
      <w:r>
        <w:rPr>
          <w:rFonts w:ascii="Times New Roman"/>
          <w:b/>
          <w:sz w:val="24"/>
          <w:szCs w:val="24"/>
        </w:rPr>
        <w:t>. 2 lakh or higher in cases of death.</w:t>
      </w:r>
    </w:p>
    <w:p w:rsidR="00593264" w:rsidRDefault="00593264" w:rsidP="00593264">
      <w:pPr>
        <w:pStyle w:val="Normal1"/>
        <w:jc w:val="both"/>
        <w:rPr>
          <w:rFonts w:ascii="Times New Roman"/>
          <w:b/>
          <w:sz w:val="24"/>
          <w:szCs w:val="24"/>
        </w:rPr>
      </w:pPr>
    </w:p>
    <w:p w:rsidR="00F660DF" w:rsidRDefault="00593264">
      <w:pPr>
        <w:pStyle w:val="Normal1"/>
        <w:jc w:val="both"/>
      </w:pPr>
      <w:r w:rsidRPr="003616B5">
        <w:rPr>
          <w:rFonts w:ascii="Times New Roman"/>
          <w:b/>
          <w:color w:val="C00000"/>
          <w:sz w:val="24"/>
          <w:szCs w:val="24"/>
        </w:rPr>
        <w:t>Analysis</w:t>
      </w:r>
      <w:r>
        <w:rPr>
          <w:rFonts w:ascii="Times New Roman"/>
          <w:b/>
          <w:sz w:val="24"/>
          <w:szCs w:val="24"/>
        </w:rPr>
        <w:t>: In 2016 alone, there were 55,942 reported cases of hit-and-run accidents in India, which resulted in 22,962 deaths (which stands at 15.2% share in total road accident deaths).</w:t>
      </w:r>
      <w:r>
        <w:rPr>
          <w:rStyle w:val="FootnoteReference"/>
          <w:rFonts w:ascii="Times New Roman"/>
          <w:b/>
          <w:sz w:val="24"/>
          <w:szCs w:val="24"/>
        </w:rPr>
        <w:footnoteReference w:id="4"/>
      </w:r>
      <w:r w:rsidR="00DF7236">
        <w:rPr>
          <w:rFonts w:ascii="Times New Roman"/>
          <w:b/>
          <w:sz w:val="24"/>
          <w:szCs w:val="24"/>
        </w:rPr>
        <w:t xml:space="preserve"> In view of the high number of hit-and-run cases in India, the increased compensation will enable immediate monetary assistance to the victim/victim families. </w:t>
      </w:r>
    </w:p>
    <w:p w:rsidR="00F660DF" w:rsidRDefault="00F660DF">
      <w:pPr>
        <w:pStyle w:val="Normal1"/>
        <w:jc w:val="both"/>
      </w:pPr>
    </w:p>
    <w:p w:rsidR="00F660DF" w:rsidRDefault="00F660DF">
      <w:pPr>
        <w:pStyle w:val="Normal1"/>
        <w:jc w:val="both"/>
      </w:pPr>
    </w:p>
    <w:p w:rsidR="00F660DF" w:rsidRPr="00F660DF" w:rsidRDefault="00F660DF" w:rsidP="00F660DF">
      <w:pPr>
        <w:pStyle w:val="Normal1"/>
        <w:jc w:val="center"/>
        <w:rPr>
          <w:rFonts w:ascii="Times New Roman" w:hAnsi="Times New Roman" w:cs="Times New Roman"/>
          <w:b/>
          <w:color w:val="C00000"/>
        </w:rPr>
      </w:pPr>
      <w:r>
        <w:rPr>
          <w:rFonts w:ascii="Times New Roman" w:hAnsi="Times New Roman" w:cs="Times New Roman"/>
          <w:b/>
          <w:color w:val="C00000"/>
        </w:rPr>
        <w:t>*</w:t>
      </w:r>
      <w:r w:rsidR="000E07D5">
        <w:rPr>
          <w:rFonts w:ascii="Times New Roman" w:hAnsi="Times New Roman" w:cs="Times New Roman"/>
          <w:b/>
          <w:color w:val="C00000"/>
        </w:rPr>
        <w:t xml:space="preserve">COMPARITIVE CHART: </w:t>
      </w:r>
      <w:r w:rsidRPr="00F660DF">
        <w:rPr>
          <w:rFonts w:ascii="Times New Roman" w:hAnsi="Times New Roman" w:cs="Times New Roman"/>
          <w:b/>
          <w:color w:val="C00000"/>
        </w:rPr>
        <w:t>REVISED AND EXISTING PENALTIES</w:t>
      </w:r>
    </w:p>
    <w:p w:rsidR="00F660DF" w:rsidRDefault="00F660DF">
      <w:pPr>
        <w:pStyle w:val="Normal1"/>
        <w:jc w:val="both"/>
      </w:pPr>
    </w:p>
    <w:p w:rsidR="00F660DF" w:rsidRDefault="00F660DF">
      <w:pPr>
        <w:pStyle w:val="Normal1"/>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9"/>
        <w:gridCol w:w="2611"/>
        <w:gridCol w:w="2284"/>
        <w:gridCol w:w="3591"/>
      </w:tblGrid>
      <w:tr w:rsidR="00F660DF" w:rsidRPr="00F660DF" w:rsidTr="000E07D5">
        <w:trPr>
          <w:trHeight w:val="583"/>
          <w:tblHeader/>
          <w:jc w:val="center"/>
        </w:trPr>
        <w:tc>
          <w:tcPr>
            <w:tcW w:w="850" w:type="pct"/>
            <w:tcBorders>
              <w:top w:val="single" w:sz="8" w:space="0" w:color="000000"/>
              <w:left w:val="single" w:sz="8" w:space="0" w:color="000000"/>
              <w:bottom w:val="single" w:sz="8" w:space="0" w:color="000000"/>
              <w:right w:val="single" w:sz="8" w:space="0" w:color="000000"/>
            </w:tcBorders>
            <w:shd w:val="clear" w:color="auto" w:fill="C00000"/>
            <w:tcMar>
              <w:top w:w="80" w:type="dxa"/>
              <w:left w:w="80" w:type="dxa"/>
              <w:bottom w:w="80" w:type="dxa"/>
              <w:right w:w="80" w:type="dxa"/>
            </w:tcMar>
            <w:vAlign w:val="bottom"/>
          </w:tcPr>
          <w:p w:rsidR="00F660DF" w:rsidRPr="00F660DF" w:rsidRDefault="00F660DF" w:rsidP="0021545F">
            <w:pPr>
              <w:pStyle w:val="Normal1"/>
              <w:jc w:val="center"/>
              <w:rPr>
                <w:rFonts w:ascii="Times New Roman" w:hAnsi="Times New Roman" w:cs="Times New Roman"/>
                <w:sz w:val="24"/>
                <w:szCs w:val="24"/>
              </w:rPr>
            </w:pPr>
            <w:r w:rsidRPr="00F660DF">
              <w:rPr>
                <w:rFonts w:ascii="Times New Roman" w:eastAsia="Calibri" w:hAnsi="Times New Roman" w:cs="Times New Roman"/>
                <w:b/>
                <w:color w:val="FFFFFF"/>
                <w:sz w:val="24"/>
                <w:szCs w:val="24"/>
              </w:rPr>
              <w:t>Section</w:t>
            </w:r>
          </w:p>
        </w:tc>
        <w:tc>
          <w:tcPr>
            <w:tcW w:w="1277" w:type="pct"/>
            <w:tcBorders>
              <w:top w:val="single" w:sz="8" w:space="0" w:color="000000"/>
              <w:left w:val="single" w:sz="8" w:space="0" w:color="000000"/>
              <w:bottom w:val="single" w:sz="8" w:space="0" w:color="000000"/>
              <w:right w:val="single" w:sz="8" w:space="0" w:color="000000"/>
            </w:tcBorders>
            <w:shd w:val="clear" w:color="auto" w:fill="C00000"/>
            <w:tcMar>
              <w:top w:w="80" w:type="dxa"/>
              <w:left w:w="80" w:type="dxa"/>
              <w:bottom w:w="80" w:type="dxa"/>
              <w:right w:w="80" w:type="dxa"/>
            </w:tcMar>
            <w:vAlign w:val="center"/>
          </w:tcPr>
          <w:p w:rsidR="00F660DF" w:rsidRPr="00F660DF" w:rsidRDefault="00F660DF" w:rsidP="0021545F">
            <w:pPr>
              <w:pStyle w:val="Normal1"/>
              <w:jc w:val="center"/>
              <w:rPr>
                <w:rFonts w:ascii="Times New Roman" w:hAnsi="Times New Roman" w:cs="Times New Roman"/>
                <w:sz w:val="24"/>
                <w:szCs w:val="24"/>
              </w:rPr>
            </w:pPr>
          </w:p>
          <w:p w:rsidR="00F660DF" w:rsidRPr="00F660DF" w:rsidRDefault="00F660DF" w:rsidP="0021545F">
            <w:pPr>
              <w:pStyle w:val="Normal1"/>
              <w:jc w:val="center"/>
              <w:rPr>
                <w:rFonts w:ascii="Times New Roman" w:hAnsi="Times New Roman" w:cs="Times New Roman"/>
                <w:sz w:val="24"/>
                <w:szCs w:val="24"/>
              </w:rPr>
            </w:pPr>
            <w:r w:rsidRPr="00F660DF">
              <w:rPr>
                <w:rFonts w:ascii="Times New Roman" w:eastAsia="Calibri" w:hAnsi="Times New Roman" w:cs="Times New Roman"/>
                <w:b/>
                <w:color w:val="FFFFFF"/>
                <w:sz w:val="24"/>
                <w:szCs w:val="24"/>
              </w:rPr>
              <w:t>Title</w:t>
            </w:r>
          </w:p>
        </w:tc>
        <w:tc>
          <w:tcPr>
            <w:tcW w:w="1117" w:type="pct"/>
            <w:tcBorders>
              <w:top w:val="single" w:sz="8" w:space="0" w:color="000000"/>
              <w:left w:val="single" w:sz="8" w:space="0" w:color="000000"/>
              <w:bottom w:val="single" w:sz="8" w:space="0" w:color="000000"/>
              <w:right w:val="single" w:sz="8" w:space="0" w:color="000000"/>
            </w:tcBorders>
            <w:shd w:val="clear" w:color="auto" w:fill="C00000"/>
            <w:tcMar>
              <w:top w:w="80" w:type="dxa"/>
              <w:left w:w="80" w:type="dxa"/>
              <w:bottom w:w="80" w:type="dxa"/>
              <w:right w:w="80" w:type="dxa"/>
            </w:tcMar>
            <w:vAlign w:val="center"/>
          </w:tcPr>
          <w:p w:rsidR="00F660DF" w:rsidRPr="00F660DF" w:rsidRDefault="00F660DF" w:rsidP="0021545F">
            <w:pPr>
              <w:pStyle w:val="Normal1"/>
              <w:jc w:val="center"/>
              <w:rPr>
                <w:rFonts w:ascii="Times New Roman" w:hAnsi="Times New Roman" w:cs="Times New Roman"/>
                <w:sz w:val="24"/>
                <w:szCs w:val="24"/>
              </w:rPr>
            </w:pPr>
            <w:r w:rsidRPr="00F660DF">
              <w:rPr>
                <w:rFonts w:ascii="Times New Roman" w:eastAsia="Calibri" w:hAnsi="Times New Roman" w:cs="Times New Roman"/>
                <w:b/>
                <w:color w:val="FFFFFF"/>
                <w:sz w:val="24"/>
                <w:szCs w:val="24"/>
              </w:rPr>
              <w:t>Existing Penalty</w:t>
            </w:r>
          </w:p>
        </w:tc>
        <w:tc>
          <w:tcPr>
            <w:tcW w:w="1756" w:type="pct"/>
            <w:tcBorders>
              <w:top w:val="single" w:sz="8" w:space="0" w:color="000000"/>
              <w:left w:val="single" w:sz="8" w:space="0" w:color="000000"/>
              <w:bottom w:val="single" w:sz="8" w:space="0" w:color="000000"/>
              <w:right w:val="single" w:sz="8" w:space="0" w:color="000000"/>
            </w:tcBorders>
            <w:shd w:val="clear" w:color="auto" w:fill="C00000"/>
            <w:tcMar>
              <w:top w:w="80" w:type="dxa"/>
              <w:left w:w="80" w:type="dxa"/>
              <w:bottom w:w="80" w:type="dxa"/>
              <w:right w:w="80" w:type="dxa"/>
            </w:tcMar>
            <w:vAlign w:val="center"/>
          </w:tcPr>
          <w:p w:rsidR="00F660DF" w:rsidRPr="00F660DF" w:rsidRDefault="00F660DF" w:rsidP="0021545F">
            <w:pPr>
              <w:pStyle w:val="Normal1"/>
              <w:jc w:val="center"/>
              <w:rPr>
                <w:rFonts w:ascii="Times New Roman" w:hAnsi="Times New Roman" w:cs="Times New Roman"/>
                <w:sz w:val="24"/>
                <w:szCs w:val="24"/>
              </w:rPr>
            </w:pPr>
            <w:r w:rsidRPr="00F660DF">
              <w:rPr>
                <w:rFonts w:ascii="Times New Roman" w:eastAsia="Calibri" w:hAnsi="Times New Roman" w:cs="Times New Roman"/>
                <w:b/>
                <w:color w:val="FFFFFF"/>
                <w:sz w:val="24"/>
                <w:szCs w:val="24"/>
              </w:rPr>
              <w:t>Proposed minimum penalty</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177</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General</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r>
              <w:rPr>
                <w:rFonts w:ascii="Times New Roman" w:hAnsi="Times New Roman" w:cs="Times New Roman"/>
                <w:sz w:val="24"/>
                <w:szCs w:val="24"/>
              </w:rPr>
              <w:t xml:space="preserve"> 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1,500/-</w:t>
            </w:r>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lastRenderedPageBreak/>
              <w:t>New 177A</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Rules of road regulation violation</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r>
              <w:rPr>
                <w:rFonts w:ascii="Times New Roman" w:hAnsi="Times New Roman" w:cs="Times New Roman"/>
                <w:sz w:val="24"/>
                <w:szCs w:val="24"/>
              </w:rPr>
              <w:t xml:space="preserve"> 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178</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Travel without ticket</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179</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Disobedience of orders of authorities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w:t>
            </w:r>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180</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xml:space="preserve">Unauthorized use of vehicles without </w:t>
            </w:r>
            <w:proofErr w:type="spellStart"/>
            <w:r w:rsidRPr="00F660DF">
              <w:rPr>
                <w:rFonts w:ascii="Times New Roman" w:eastAsia="Calibri" w:hAnsi="Times New Roman" w:cs="Times New Roman"/>
                <w:sz w:val="24"/>
                <w:szCs w:val="24"/>
              </w:rPr>
              <w:t>licence</w:t>
            </w:r>
            <w:proofErr w:type="spellEnd"/>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181</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xml:space="preserve">Driving without </w:t>
            </w:r>
            <w:proofErr w:type="spellStart"/>
            <w:r w:rsidRPr="00F660DF">
              <w:rPr>
                <w:rFonts w:ascii="Times New Roman" w:eastAsia="Calibri" w:hAnsi="Times New Roman" w:cs="Times New Roman"/>
                <w:sz w:val="24"/>
                <w:szCs w:val="24"/>
              </w:rPr>
              <w:t>licence</w:t>
            </w:r>
            <w:proofErr w:type="spellEnd"/>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182</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Driving despite disqualification</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10,000/-</w:t>
            </w:r>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182A</w:t>
            </w:r>
          </w:p>
        </w:tc>
        <w:tc>
          <w:tcPr>
            <w:tcW w:w="127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Punishment for offences relating to construction and maintenance of vehicles</w:t>
            </w:r>
          </w:p>
        </w:tc>
        <w:tc>
          <w:tcPr>
            <w:tcW w:w="111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for the first offence and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 for subsequent offence</w:t>
            </w:r>
          </w:p>
        </w:tc>
        <w:tc>
          <w:tcPr>
            <w:tcW w:w="1756" w:type="pct"/>
            <w:tcBorders>
              <w:top w:val="nil"/>
              <w:left w:val="nil"/>
              <w:bottom w:val="single" w:sz="4" w:space="0" w:color="000000"/>
              <w:right w:val="single" w:sz="8"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b/>
                <w:sz w:val="24"/>
                <w:szCs w:val="24"/>
              </w:rPr>
              <w:t>Dealer</w:t>
            </w:r>
            <w:r w:rsidRPr="00F660DF">
              <w:rPr>
                <w:rFonts w:ascii="Times New Roman" w:eastAsia="Calibri" w:hAnsi="Times New Roman" w:cs="Times New Roman"/>
                <w:sz w:val="24"/>
                <w:szCs w:val="24"/>
              </w:rPr>
              <w:t xml:space="preserve">: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 lakh per vehicle </w:t>
            </w:r>
          </w:p>
          <w:p w:rsidR="00F660DF" w:rsidRPr="00F660DF" w:rsidRDefault="00F660DF" w:rsidP="004B4727">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 year imprisonment</w:t>
            </w:r>
            <w:r w:rsidRPr="00F660DF">
              <w:rPr>
                <w:rFonts w:ascii="Times New Roman" w:eastAsia="Calibri" w:hAnsi="Times New Roman" w:cs="Times New Roman"/>
                <w:sz w:val="24"/>
                <w:szCs w:val="24"/>
              </w:rPr>
              <w:br/>
            </w:r>
            <w:r w:rsidRPr="00F660DF">
              <w:rPr>
                <w:rFonts w:ascii="Times New Roman" w:eastAsia="Calibri" w:hAnsi="Times New Roman" w:cs="Times New Roman"/>
                <w:b/>
                <w:sz w:val="24"/>
                <w:szCs w:val="24"/>
              </w:rPr>
              <w:t>Manufacturer</w:t>
            </w:r>
            <w:r w:rsidRPr="00F660DF">
              <w:rPr>
                <w:rFonts w:ascii="Times New Roman" w:eastAsia="Calibri" w:hAnsi="Times New Roman" w:cs="Times New Roman"/>
                <w:sz w:val="24"/>
                <w:szCs w:val="24"/>
              </w:rPr>
              <w:t xml:space="preserve">: 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 </w:t>
            </w:r>
            <w:proofErr w:type="spellStart"/>
            <w:r w:rsidRPr="00F660DF">
              <w:rPr>
                <w:rFonts w:ascii="Times New Roman" w:eastAsia="Calibri" w:hAnsi="Times New Roman" w:cs="Times New Roman"/>
                <w:sz w:val="24"/>
                <w:szCs w:val="24"/>
              </w:rPr>
              <w:t>crore</w:t>
            </w:r>
            <w:proofErr w:type="spellEnd"/>
            <w:r w:rsidRPr="00F660DF">
              <w:rPr>
                <w:rFonts w:ascii="Times New Roman" w:eastAsia="Calibri" w:hAnsi="Times New Roman" w:cs="Times New Roman"/>
                <w:sz w:val="24"/>
                <w:szCs w:val="24"/>
              </w:rPr>
              <w:br/>
            </w:r>
            <w:r w:rsidRPr="00F660DF">
              <w:rPr>
                <w:rFonts w:ascii="Times New Roman" w:eastAsia="Calibri" w:hAnsi="Times New Roman" w:cs="Times New Roman"/>
                <w:b/>
                <w:sz w:val="24"/>
                <w:szCs w:val="24"/>
              </w:rPr>
              <w:t xml:space="preserve">Dealer selling </w:t>
            </w:r>
            <w:r w:rsidR="004B4727">
              <w:rPr>
                <w:rFonts w:ascii="Times New Roman" w:eastAsia="Calibri" w:hAnsi="Times New Roman" w:cs="Times New Roman"/>
                <w:b/>
                <w:sz w:val="24"/>
                <w:szCs w:val="24"/>
              </w:rPr>
              <w:t>safety equipment</w:t>
            </w:r>
            <w:r w:rsidRPr="00F660DF">
              <w:rPr>
                <w:rFonts w:ascii="Times New Roman" w:eastAsia="Calibri" w:hAnsi="Times New Roman" w:cs="Times New Roman"/>
                <w:sz w:val="24"/>
                <w:szCs w:val="24"/>
              </w:rPr>
              <w:t xml:space="preserve">: 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 lakh</w:t>
            </w:r>
            <w:r w:rsidRPr="00F660DF">
              <w:rPr>
                <w:rFonts w:ascii="Times New Roman" w:eastAsia="Calibri" w:hAnsi="Times New Roman" w:cs="Times New Roman"/>
                <w:sz w:val="24"/>
                <w:szCs w:val="24"/>
              </w:rPr>
              <w:br/>
            </w:r>
            <w:r w:rsidRPr="00F660DF">
              <w:rPr>
                <w:rFonts w:ascii="Times New Roman" w:eastAsia="Calibri" w:hAnsi="Times New Roman" w:cs="Times New Roman"/>
                <w:b/>
                <w:sz w:val="24"/>
                <w:szCs w:val="24"/>
              </w:rPr>
              <w:t>Consumer</w:t>
            </w:r>
            <w:r w:rsidRPr="00F660DF">
              <w:rPr>
                <w:rFonts w:ascii="Times New Roman" w:eastAsia="Calibri" w:hAnsi="Times New Roman" w:cs="Times New Roman"/>
                <w:sz w:val="24"/>
                <w:szCs w:val="24"/>
              </w:rPr>
              <w:t xml:space="preserve">: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r w:rsidR="004B4727">
              <w:rPr>
                <w:rFonts w:ascii="Times New Roman" w:eastAsia="Calibri" w:hAnsi="Times New Roman" w:cs="Times New Roman"/>
                <w:sz w:val="24"/>
                <w:szCs w:val="24"/>
              </w:rPr>
              <w:t xml:space="preserve"> or 6 months imprisonment or both </w:t>
            </w:r>
          </w:p>
        </w:tc>
      </w:tr>
      <w:tr w:rsidR="00F660DF" w:rsidRPr="00F660DF" w:rsidTr="0021545F">
        <w:trPr>
          <w:trHeight w:val="86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182 B</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Oversize vehicles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New</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r>
              <w:rPr>
                <w:rFonts w:ascii="Times New Roman" w:hAnsi="Times New Roman" w:cs="Times New Roman"/>
                <w:sz w:val="24"/>
                <w:szCs w:val="24"/>
              </w:rPr>
              <w:t xml:space="preserve"> 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10,000/-</w:t>
            </w:r>
          </w:p>
          <w:p w:rsidR="00F660DF" w:rsidRPr="00F660DF" w:rsidRDefault="00F660DF" w:rsidP="0021545F">
            <w:pPr>
              <w:pStyle w:val="Normal1"/>
              <w:rPr>
                <w:rFonts w:ascii="Times New Roman" w:hAnsi="Times New Roman" w:cs="Times New Roman"/>
                <w:sz w:val="24"/>
                <w:szCs w:val="24"/>
              </w:rPr>
            </w:pPr>
          </w:p>
        </w:tc>
      </w:tr>
      <w:tr w:rsidR="00F660DF" w:rsidRPr="00F660DF" w:rsidTr="0021545F">
        <w:trPr>
          <w:trHeight w:val="280"/>
          <w:jc w:val="center"/>
        </w:trPr>
        <w:tc>
          <w:tcPr>
            <w:tcW w:w="850" w:type="pct"/>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183</w:t>
            </w:r>
          </w:p>
        </w:tc>
        <w:tc>
          <w:tcPr>
            <w:tcW w:w="1277" w:type="pct"/>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Over speeding</w:t>
            </w:r>
          </w:p>
        </w:tc>
        <w:tc>
          <w:tcPr>
            <w:tcW w:w="1117" w:type="pct"/>
            <w:vMerge w:val="restart"/>
            <w:tcBorders>
              <w:top w:val="single" w:sz="8" w:space="0" w:color="000000"/>
              <w:left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400/-</w:t>
            </w:r>
          </w:p>
          <w:p w:rsidR="00F660DF" w:rsidRPr="00F660DF" w:rsidRDefault="00F660DF" w:rsidP="0021545F">
            <w:pPr>
              <w:pStyle w:val="Normal1"/>
              <w:rPr>
                <w:rFonts w:ascii="Times New Roman" w:hAnsi="Times New Roman" w:cs="Times New Roman"/>
                <w:sz w:val="24"/>
                <w:szCs w:val="24"/>
              </w:rPr>
            </w:pPr>
          </w:p>
          <w:p w:rsidR="00F660DF" w:rsidRPr="00F660DF" w:rsidRDefault="00F660DF" w:rsidP="0021545F">
            <w:pPr>
              <w:pStyle w:val="Normal1"/>
              <w:rPr>
                <w:rFonts w:ascii="Times New Roman" w:hAnsi="Times New Roman" w:cs="Times New Roman"/>
                <w:sz w:val="24"/>
                <w:szCs w:val="24"/>
              </w:rPr>
            </w:pPr>
          </w:p>
          <w:p w:rsidR="00F660DF" w:rsidRPr="00F660DF" w:rsidRDefault="00F660DF" w:rsidP="0021545F">
            <w:pPr>
              <w:pStyle w:val="Normal1"/>
              <w:rPr>
                <w:rFonts w:ascii="Times New Roman" w:hAnsi="Times New Roman" w:cs="Times New Roman"/>
                <w:sz w:val="24"/>
                <w:szCs w:val="24"/>
              </w:rPr>
            </w:pPr>
          </w:p>
        </w:tc>
        <w:tc>
          <w:tcPr>
            <w:tcW w:w="1756" w:type="pct"/>
            <w:tcBorders>
              <w:top w:val="single" w:sz="8" w:space="0" w:color="000000"/>
              <w:left w:val="single" w:sz="8" w:space="0" w:color="000000"/>
              <w:bottom w:val="nil"/>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for LMV</w:t>
            </w:r>
          </w:p>
        </w:tc>
      </w:tr>
      <w:tr w:rsidR="00F660DF" w:rsidRPr="00F660DF" w:rsidTr="0021545F">
        <w:trPr>
          <w:trHeight w:val="560"/>
          <w:jc w:val="center"/>
        </w:trPr>
        <w:tc>
          <w:tcPr>
            <w:tcW w:w="850" w:type="pct"/>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widowControl w:val="0"/>
              <w:rPr>
                <w:rFonts w:ascii="Times New Roman" w:hAnsi="Times New Roman" w:cs="Times New Roman"/>
                <w:b/>
                <w:sz w:val="24"/>
                <w:szCs w:val="24"/>
              </w:rPr>
            </w:pPr>
          </w:p>
        </w:tc>
        <w:tc>
          <w:tcPr>
            <w:tcW w:w="1277" w:type="pct"/>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widowControl w:val="0"/>
              <w:rPr>
                <w:rFonts w:ascii="Times New Roman" w:hAnsi="Times New Roman" w:cs="Times New Roman"/>
                <w:sz w:val="24"/>
                <w:szCs w:val="24"/>
              </w:rPr>
            </w:pPr>
          </w:p>
        </w:tc>
        <w:tc>
          <w:tcPr>
            <w:tcW w:w="1117" w:type="pct"/>
            <w:vMerge/>
            <w:tcBorders>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
        </w:tc>
        <w:tc>
          <w:tcPr>
            <w:tcW w:w="1756" w:type="pct"/>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4B4727"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sidR="00F660DF" w:rsidRPr="00F660DF">
              <w:rPr>
                <w:rFonts w:ascii="Times New Roman" w:eastAsia="Calibri" w:hAnsi="Times New Roman" w:cs="Times New Roman"/>
                <w:sz w:val="24"/>
                <w:szCs w:val="24"/>
              </w:rPr>
              <w:t>Rs</w:t>
            </w:r>
            <w:proofErr w:type="spellEnd"/>
            <w:r w:rsidR="00F660DF" w:rsidRPr="00F660DF">
              <w:rPr>
                <w:rFonts w:ascii="Times New Roman" w:eastAsia="Calibri" w:hAnsi="Times New Roman" w:cs="Times New Roman"/>
                <w:sz w:val="24"/>
                <w:szCs w:val="24"/>
              </w:rPr>
              <w:t>. 2000/-</w:t>
            </w:r>
            <w:r>
              <w:rPr>
                <w:rFonts w:ascii="Times New Roman" w:eastAsia="Calibri" w:hAnsi="Times New Roman" w:cs="Times New Roman"/>
                <w:sz w:val="24"/>
                <w:szCs w:val="24"/>
              </w:rPr>
              <w:t xml:space="preserve"> up to </w:t>
            </w:r>
            <w:proofErr w:type="spellStart"/>
            <w:r>
              <w:rPr>
                <w:rFonts w:ascii="Times New Roman" w:eastAsia="Calibri" w:hAnsi="Times New Roman" w:cs="Times New Roman"/>
                <w:sz w:val="24"/>
                <w:szCs w:val="24"/>
              </w:rPr>
              <w:t>Rs</w:t>
            </w:r>
            <w:proofErr w:type="spellEnd"/>
            <w:r>
              <w:rPr>
                <w:rFonts w:ascii="Times New Roman" w:eastAsia="Calibri" w:hAnsi="Times New Roman" w:cs="Times New Roman"/>
                <w:sz w:val="24"/>
                <w:szCs w:val="24"/>
              </w:rPr>
              <w:t>. 4,000/-</w:t>
            </w:r>
            <w:r w:rsidR="00F660DF" w:rsidRPr="00F660DF">
              <w:rPr>
                <w:rFonts w:ascii="Times New Roman" w:eastAsia="Calibri" w:hAnsi="Times New Roman" w:cs="Times New Roman"/>
                <w:sz w:val="24"/>
                <w:szCs w:val="24"/>
              </w:rPr>
              <w:t xml:space="preserve"> for Medium passenger vehicle</w:t>
            </w:r>
            <w:r>
              <w:rPr>
                <w:rFonts w:ascii="Times New Roman" w:eastAsia="Calibri" w:hAnsi="Times New Roman" w:cs="Times New Roman"/>
                <w:sz w:val="24"/>
                <w:szCs w:val="24"/>
              </w:rPr>
              <w:t>/Heavy passenger vehicle/Medium goods vehicle/Heavy goods vehicle</w:t>
            </w:r>
          </w:p>
        </w:tc>
      </w:tr>
      <w:tr w:rsidR="00F660DF" w:rsidRPr="00F660DF" w:rsidTr="0021545F">
        <w:trPr>
          <w:trHeight w:val="4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184</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xml:space="preserve">Dangerous driving </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4B4727"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Pr>
                <w:rFonts w:ascii="Times New Roman" w:eastAsia="Calibri" w:hAnsi="Times New Roman" w:cs="Times New Roman"/>
                <w:sz w:val="24"/>
                <w:szCs w:val="24"/>
              </w:rPr>
              <w:t>Rs</w:t>
            </w:r>
            <w:proofErr w:type="spellEnd"/>
            <w:r>
              <w:rPr>
                <w:rFonts w:ascii="Times New Roman" w:eastAsia="Calibri" w:hAnsi="Times New Roman" w:cs="Times New Roman"/>
                <w:sz w:val="24"/>
                <w:szCs w:val="24"/>
              </w:rPr>
              <w:t>. 1000/- u</w:t>
            </w:r>
            <w:r w:rsidR="00F660DF" w:rsidRPr="00F660DF">
              <w:rPr>
                <w:rFonts w:ascii="Times New Roman" w:eastAsia="Calibri" w:hAnsi="Times New Roman" w:cs="Times New Roman"/>
                <w:sz w:val="24"/>
                <w:szCs w:val="24"/>
              </w:rPr>
              <w:t>p to </w:t>
            </w:r>
            <w:proofErr w:type="spellStart"/>
            <w:r w:rsidR="00F660DF" w:rsidRPr="00F660DF">
              <w:rPr>
                <w:rFonts w:ascii="Times New Roman" w:eastAsia="Calibri" w:hAnsi="Times New Roman" w:cs="Times New Roman"/>
                <w:sz w:val="24"/>
                <w:szCs w:val="24"/>
              </w:rPr>
              <w:t>Rs</w:t>
            </w:r>
            <w:proofErr w:type="spellEnd"/>
            <w:r w:rsidR="00F660DF" w:rsidRPr="00F660DF">
              <w:rPr>
                <w:rFonts w:ascii="Times New Roman" w:eastAsia="Calibri" w:hAnsi="Times New Roman" w:cs="Times New Roman"/>
                <w:sz w:val="24"/>
                <w:szCs w:val="24"/>
              </w:rPr>
              <w:t>. 5000/- </w:t>
            </w:r>
            <w:r>
              <w:rPr>
                <w:rFonts w:ascii="Times New Roman" w:eastAsia="Calibri" w:hAnsi="Times New Roman" w:cs="Times New Roman"/>
                <w:sz w:val="24"/>
                <w:szCs w:val="24"/>
              </w:rPr>
              <w:t xml:space="preserve">and/or 6 months-1 year imprisonment </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185</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Drunken driving</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4B4727" w:rsidP="0021545F">
            <w:pPr>
              <w:pStyle w:val="Normal1"/>
              <w:rPr>
                <w:rFonts w:ascii="Times New Roman" w:hAnsi="Times New Roman" w:cs="Times New Roman"/>
                <w:sz w:val="24"/>
                <w:szCs w:val="24"/>
              </w:rPr>
            </w:pPr>
            <w:r>
              <w:rPr>
                <w:rFonts w:ascii="Times New Roman" w:eastAsia="Calibri" w:hAnsi="Times New Roman" w:cs="Times New Roman"/>
                <w:sz w:val="24"/>
                <w:szCs w:val="24"/>
              </w:rPr>
              <w:t xml:space="preserve">From </w:t>
            </w:r>
            <w:proofErr w:type="spellStart"/>
            <w:r>
              <w:rPr>
                <w:rFonts w:ascii="Times New Roman" w:eastAsia="Calibri" w:hAnsi="Times New Roman" w:cs="Times New Roman"/>
                <w:sz w:val="24"/>
                <w:szCs w:val="24"/>
              </w:rPr>
              <w:t>R</w:t>
            </w:r>
            <w:r w:rsidR="00F660DF" w:rsidRPr="00F660DF">
              <w:rPr>
                <w:rFonts w:ascii="Times New Roman" w:eastAsia="Calibri" w:hAnsi="Times New Roman" w:cs="Times New Roman"/>
                <w:sz w:val="24"/>
                <w:szCs w:val="24"/>
              </w:rPr>
              <w:t>s</w:t>
            </w:r>
            <w:proofErr w:type="spellEnd"/>
            <w:r w:rsidR="00F660DF" w:rsidRPr="00F660DF">
              <w:rPr>
                <w:rFonts w:ascii="Times New Roman" w:eastAsia="Calibri" w:hAnsi="Times New Roman" w:cs="Times New Roman"/>
                <w:sz w:val="24"/>
                <w:szCs w:val="24"/>
              </w:rPr>
              <w:t>. 10,000/-</w:t>
            </w:r>
            <w:r>
              <w:rPr>
                <w:rFonts w:ascii="Times New Roman" w:eastAsia="Calibri" w:hAnsi="Times New Roman" w:cs="Times New Roman"/>
                <w:sz w:val="24"/>
                <w:szCs w:val="24"/>
              </w:rPr>
              <w:t xml:space="preserve"> up to </w:t>
            </w:r>
            <w:proofErr w:type="spellStart"/>
            <w:r>
              <w:rPr>
                <w:rFonts w:ascii="Times New Roman" w:eastAsia="Calibri" w:hAnsi="Times New Roman" w:cs="Times New Roman"/>
                <w:sz w:val="24"/>
                <w:szCs w:val="24"/>
              </w:rPr>
              <w:t>Rs</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15,000/-</w:t>
            </w:r>
          </w:p>
        </w:tc>
      </w:tr>
      <w:tr w:rsidR="00F660DF" w:rsidRPr="00F660DF" w:rsidTr="0021545F">
        <w:trPr>
          <w:trHeight w:val="300"/>
          <w:jc w:val="center"/>
        </w:trPr>
        <w:tc>
          <w:tcPr>
            <w:tcW w:w="850" w:type="pct"/>
            <w:tcBorders>
              <w:top w:val="nil"/>
              <w:left w:val="single" w:sz="8" w:space="0" w:color="000000"/>
              <w:bottom w:val="single" w:sz="4" w:space="0" w:color="000000"/>
              <w:right w:val="single" w:sz="8"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lastRenderedPageBreak/>
              <w:t>186</w:t>
            </w:r>
          </w:p>
        </w:tc>
        <w:tc>
          <w:tcPr>
            <w:tcW w:w="127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Driving when mentally or physically unfit to drive</w:t>
            </w:r>
          </w:p>
        </w:tc>
        <w:tc>
          <w:tcPr>
            <w:tcW w:w="111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200/- for the first offence and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 for subsequent offence</w:t>
            </w:r>
          </w:p>
        </w:tc>
        <w:tc>
          <w:tcPr>
            <w:tcW w:w="1756" w:type="pct"/>
            <w:tcBorders>
              <w:top w:val="nil"/>
              <w:left w:val="nil"/>
              <w:bottom w:val="single" w:sz="4" w:space="0" w:color="000000"/>
              <w:right w:val="single" w:sz="8" w:space="0" w:color="000000"/>
            </w:tcBorders>
            <w:vAlign w:val="bottom"/>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for the first offence and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 for subsequent offence</w:t>
            </w:r>
          </w:p>
        </w:tc>
      </w:tr>
      <w:tr w:rsidR="00F660DF" w:rsidRPr="00F660DF" w:rsidTr="0021545F">
        <w:trPr>
          <w:trHeight w:val="300"/>
          <w:jc w:val="center"/>
        </w:trPr>
        <w:tc>
          <w:tcPr>
            <w:tcW w:w="850" w:type="pct"/>
            <w:tcBorders>
              <w:top w:val="nil"/>
              <w:left w:val="single" w:sz="8" w:space="0" w:color="000000"/>
              <w:bottom w:val="single" w:sz="4" w:space="0" w:color="000000"/>
              <w:right w:val="single" w:sz="8"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187</w:t>
            </w:r>
          </w:p>
        </w:tc>
        <w:tc>
          <w:tcPr>
            <w:tcW w:w="127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Punishment for offences relating to accidents</w:t>
            </w:r>
          </w:p>
        </w:tc>
        <w:tc>
          <w:tcPr>
            <w:tcW w:w="1117" w:type="pct"/>
            <w:tcBorders>
              <w:top w:val="nil"/>
              <w:left w:val="nil"/>
              <w:bottom w:val="single" w:sz="4" w:space="0" w:color="000000"/>
              <w:right w:val="single" w:sz="4"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Imprisonment of up to 3 months for first offence</w:t>
            </w:r>
            <w:r w:rsidRPr="00F660DF">
              <w:rPr>
                <w:rFonts w:ascii="Times New Roman" w:eastAsia="Calibri" w:hAnsi="Times New Roman" w:cs="Times New Roman"/>
                <w:sz w:val="24"/>
                <w:szCs w:val="24"/>
              </w:rPr>
              <w:br/>
              <w:t>6 months for second offence</w:t>
            </w:r>
            <w:r w:rsidRPr="00F660DF">
              <w:rPr>
                <w:rFonts w:ascii="Times New Roman" w:eastAsia="Calibri" w:hAnsi="Times New Roman" w:cs="Times New Roman"/>
                <w:sz w:val="24"/>
                <w:szCs w:val="24"/>
              </w:rPr>
              <w:br/>
              <w:t xml:space="preserve">Fine: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500/- for first offence and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 for the second offence</w:t>
            </w:r>
          </w:p>
        </w:tc>
        <w:tc>
          <w:tcPr>
            <w:tcW w:w="1756" w:type="pct"/>
            <w:tcBorders>
              <w:top w:val="nil"/>
              <w:left w:val="nil"/>
              <w:bottom w:val="single" w:sz="4" w:space="0" w:color="000000"/>
              <w:right w:val="single" w:sz="8" w:space="0" w:color="000000"/>
            </w:tcBorders>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6 months for the first offence and one year imprisonment for subsequent offence</w:t>
            </w:r>
            <w:r w:rsidRPr="00F660DF">
              <w:rPr>
                <w:rFonts w:ascii="Times New Roman" w:eastAsia="Calibri" w:hAnsi="Times New Roman" w:cs="Times New Roman"/>
                <w:sz w:val="24"/>
                <w:szCs w:val="24"/>
              </w:rPr>
              <w:br/>
              <w:t xml:space="preserve">Fine: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5000/- for first offence and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10,000/- for subsequent offence</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189</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Speeding / Racing</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192 A</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Vehicle without permit</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5000/-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Up to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10,000/-</w:t>
            </w:r>
          </w:p>
        </w:tc>
      </w:tr>
      <w:tr w:rsidR="00F660DF" w:rsidRPr="00F660DF" w:rsidTr="0021545F">
        <w:trPr>
          <w:trHeight w:val="1400"/>
          <w:jc w:val="center"/>
        </w:trPr>
        <w:tc>
          <w:tcPr>
            <w:tcW w:w="850" w:type="pct"/>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193</w:t>
            </w:r>
          </w:p>
        </w:tc>
        <w:tc>
          <w:tcPr>
            <w:tcW w:w="1277" w:type="pct"/>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Aggregators (violations of licensing conditions)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New</w:t>
            </w:r>
          </w:p>
        </w:tc>
        <w:tc>
          <w:tcPr>
            <w:tcW w:w="1756" w:type="pct"/>
            <w:tcBorders>
              <w:top w:val="single" w:sz="8" w:space="0" w:color="000000"/>
              <w:left w:val="single" w:sz="8" w:space="0" w:color="000000"/>
              <w:bottom w:val="nil"/>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25,000/- to</w:t>
            </w:r>
          </w:p>
        </w:tc>
      </w:tr>
      <w:tr w:rsidR="00F660DF" w:rsidRPr="00F660DF" w:rsidTr="0021545F">
        <w:trPr>
          <w:trHeight w:val="280"/>
          <w:jc w:val="center"/>
        </w:trPr>
        <w:tc>
          <w:tcPr>
            <w:tcW w:w="850" w:type="pct"/>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widowControl w:val="0"/>
              <w:rPr>
                <w:rFonts w:ascii="Times New Roman" w:hAnsi="Times New Roman" w:cs="Times New Roman"/>
                <w:sz w:val="24"/>
                <w:szCs w:val="24"/>
              </w:rPr>
            </w:pPr>
          </w:p>
        </w:tc>
        <w:tc>
          <w:tcPr>
            <w:tcW w:w="1277" w:type="pct"/>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widowControl w:val="0"/>
              <w:rPr>
                <w:rFonts w:ascii="Times New Roman" w:hAnsi="Times New Roman" w:cs="Times New Roman"/>
                <w:sz w:val="24"/>
                <w:szCs w:val="24"/>
              </w:rPr>
            </w:pP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
          <w:p w:rsidR="00F660DF" w:rsidRPr="00F660DF" w:rsidRDefault="00F660DF" w:rsidP="0021545F">
            <w:pPr>
              <w:pStyle w:val="Normal1"/>
              <w:rPr>
                <w:rFonts w:ascii="Times New Roman" w:hAnsi="Times New Roman" w:cs="Times New Roman"/>
                <w:sz w:val="24"/>
                <w:szCs w:val="24"/>
              </w:rPr>
            </w:pPr>
          </w:p>
          <w:p w:rsidR="00F660DF" w:rsidRPr="00F660DF" w:rsidRDefault="00F660DF" w:rsidP="0021545F">
            <w:pPr>
              <w:pStyle w:val="Normal1"/>
              <w:rPr>
                <w:rFonts w:ascii="Times New Roman" w:hAnsi="Times New Roman" w:cs="Times New Roman"/>
                <w:sz w:val="24"/>
                <w:szCs w:val="24"/>
              </w:rPr>
            </w:pPr>
          </w:p>
        </w:tc>
        <w:tc>
          <w:tcPr>
            <w:tcW w:w="1756" w:type="pct"/>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1,00,000/-</w:t>
            </w:r>
          </w:p>
        </w:tc>
      </w:tr>
      <w:tr w:rsidR="00F660DF" w:rsidRPr="00F660DF" w:rsidTr="0021545F">
        <w:trPr>
          <w:trHeight w:val="280"/>
          <w:jc w:val="center"/>
        </w:trPr>
        <w:tc>
          <w:tcPr>
            <w:tcW w:w="850" w:type="pct"/>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194</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Overloading</w:t>
            </w:r>
          </w:p>
        </w:tc>
        <w:tc>
          <w:tcPr>
            <w:tcW w:w="1117" w:type="pct"/>
            <w:tcBorders>
              <w:top w:val="single" w:sz="8" w:space="0" w:color="000000"/>
              <w:left w:val="single" w:sz="8" w:space="0" w:color="000000"/>
              <w:bottom w:val="nil"/>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 and</w:t>
            </w:r>
          </w:p>
        </w:tc>
        <w:tc>
          <w:tcPr>
            <w:tcW w:w="1756" w:type="pct"/>
            <w:tcBorders>
              <w:top w:val="single" w:sz="8" w:space="0" w:color="000000"/>
              <w:left w:val="single" w:sz="8" w:space="0" w:color="000000"/>
              <w:bottom w:val="nil"/>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20,000/- and</w:t>
            </w:r>
          </w:p>
        </w:tc>
      </w:tr>
      <w:tr w:rsidR="00F660DF" w:rsidRPr="00F660DF" w:rsidTr="0021545F">
        <w:trPr>
          <w:trHeight w:val="560"/>
          <w:jc w:val="center"/>
        </w:trPr>
        <w:tc>
          <w:tcPr>
            <w:tcW w:w="850" w:type="pct"/>
            <w:vMerge/>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widowControl w:val="0"/>
              <w:rPr>
                <w:rFonts w:ascii="Times New Roman" w:hAnsi="Times New Roman" w:cs="Times New Roman"/>
                <w:sz w:val="24"/>
                <w:szCs w:val="24"/>
              </w:rPr>
            </w:pP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
          <w:p w:rsidR="00F660DF" w:rsidRPr="00F660DF" w:rsidRDefault="00F660DF" w:rsidP="0021545F">
            <w:pPr>
              <w:pStyle w:val="Normal1"/>
              <w:rPr>
                <w:rFonts w:ascii="Times New Roman" w:hAnsi="Times New Roman" w:cs="Times New Roman"/>
                <w:sz w:val="24"/>
                <w:szCs w:val="24"/>
              </w:rPr>
            </w:pPr>
          </w:p>
        </w:tc>
        <w:tc>
          <w:tcPr>
            <w:tcW w:w="1117" w:type="pct"/>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per extra </w:t>
            </w:r>
            <w:proofErr w:type="spellStart"/>
            <w:r w:rsidRPr="00F660DF">
              <w:rPr>
                <w:rFonts w:ascii="Times New Roman" w:eastAsia="Calibri" w:hAnsi="Times New Roman" w:cs="Times New Roman"/>
                <w:sz w:val="24"/>
                <w:szCs w:val="24"/>
              </w:rPr>
              <w:t>tonne</w:t>
            </w:r>
            <w:proofErr w:type="spellEnd"/>
          </w:p>
        </w:tc>
        <w:tc>
          <w:tcPr>
            <w:tcW w:w="1756" w:type="pct"/>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2000/- per extra </w:t>
            </w:r>
            <w:proofErr w:type="spellStart"/>
            <w:r w:rsidRPr="00F660DF">
              <w:rPr>
                <w:rFonts w:ascii="Times New Roman" w:eastAsia="Calibri" w:hAnsi="Times New Roman" w:cs="Times New Roman"/>
                <w:sz w:val="24"/>
                <w:szCs w:val="24"/>
              </w:rPr>
              <w:t>tonne</w:t>
            </w:r>
            <w:proofErr w:type="spellEnd"/>
          </w:p>
        </w:tc>
      </w:tr>
      <w:tr w:rsidR="00F660DF" w:rsidRPr="00F660DF" w:rsidTr="0021545F">
        <w:trPr>
          <w:trHeight w:val="5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194 A</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Overloading of passengers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New</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4B4727" w:rsidP="0021545F">
            <w:pPr>
              <w:pStyle w:val="Normal1"/>
              <w:rPr>
                <w:rFonts w:ascii="Times New Roman" w:hAnsi="Times New Roman" w:cs="Times New Roman"/>
                <w:sz w:val="24"/>
                <w:szCs w:val="24"/>
              </w:rPr>
            </w:pPr>
            <w:proofErr w:type="spellStart"/>
            <w:r>
              <w:rPr>
                <w:rFonts w:ascii="Times New Roman" w:eastAsia="Calibri" w:hAnsi="Times New Roman" w:cs="Times New Roman"/>
                <w:sz w:val="24"/>
                <w:szCs w:val="24"/>
              </w:rPr>
              <w:t>Rs</w:t>
            </w:r>
            <w:proofErr w:type="spellEnd"/>
            <w:r>
              <w:rPr>
                <w:rFonts w:ascii="Times New Roman" w:eastAsia="Calibri" w:hAnsi="Times New Roman" w:cs="Times New Roman"/>
                <w:sz w:val="24"/>
                <w:szCs w:val="24"/>
              </w:rPr>
              <w:t>. 200</w:t>
            </w:r>
            <w:r w:rsidR="00F660DF" w:rsidRPr="00F660DF">
              <w:rPr>
                <w:rFonts w:ascii="Times New Roman" w:eastAsia="Calibri" w:hAnsi="Times New Roman" w:cs="Times New Roman"/>
                <w:sz w:val="24"/>
                <w:szCs w:val="24"/>
              </w:rPr>
              <w:t>/- per extra passenger</w:t>
            </w:r>
          </w:p>
        </w:tc>
      </w:tr>
      <w:tr w:rsidR="00F660DF" w:rsidRPr="00F660DF" w:rsidTr="0021545F">
        <w:trPr>
          <w:trHeight w:val="30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194 B</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Seat belt</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xml:space="preserve">Child Restraint: </w:t>
            </w: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tc>
      </w:tr>
      <w:tr w:rsidR="00F660DF" w:rsidRPr="00F660DF" w:rsidTr="0021545F">
        <w:trPr>
          <w:trHeight w:val="86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lastRenderedPageBreak/>
              <w:t>194 C</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Overloading of two wheelers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Disqualification for 3 months for </w:t>
            </w:r>
            <w:proofErr w:type="spellStart"/>
            <w:r w:rsidRPr="00F660DF">
              <w:rPr>
                <w:rFonts w:ascii="Times New Roman" w:eastAsia="Calibri" w:hAnsi="Times New Roman" w:cs="Times New Roman"/>
                <w:sz w:val="24"/>
                <w:szCs w:val="24"/>
              </w:rPr>
              <w:t>licence</w:t>
            </w:r>
            <w:proofErr w:type="spellEnd"/>
          </w:p>
        </w:tc>
      </w:tr>
      <w:tr w:rsidR="00F660DF" w:rsidRPr="00F660DF" w:rsidTr="0021545F">
        <w:trPr>
          <w:trHeight w:val="840"/>
          <w:jc w:val="center"/>
        </w:trPr>
        <w:tc>
          <w:tcPr>
            <w:tcW w:w="850" w:type="pct"/>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194 D</w:t>
            </w:r>
          </w:p>
        </w:tc>
        <w:tc>
          <w:tcPr>
            <w:tcW w:w="1277" w:type="pct"/>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Helmets</w:t>
            </w:r>
          </w:p>
        </w:tc>
        <w:tc>
          <w:tcPr>
            <w:tcW w:w="1117" w:type="pct"/>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w:t>
            </w:r>
          </w:p>
        </w:tc>
        <w:tc>
          <w:tcPr>
            <w:tcW w:w="1756" w:type="pct"/>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xml:space="preserve">. 1000/- Disqualification for 3 months for </w:t>
            </w:r>
            <w:proofErr w:type="spellStart"/>
            <w:r w:rsidRPr="00F660DF">
              <w:rPr>
                <w:rFonts w:ascii="Times New Roman" w:eastAsia="Calibri" w:hAnsi="Times New Roman" w:cs="Times New Roman"/>
                <w:sz w:val="24"/>
                <w:szCs w:val="24"/>
              </w:rPr>
              <w:t>licence</w:t>
            </w:r>
            <w:proofErr w:type="spellEnd"/>
          </w:p>
        </w:tc>
      </w:tr>
      <w:tr w:rsidR="00F660DF" w:rsidRPr="00F660DF" w:rsidTr="0021545F">
        <w:trPr>
          <w:trHeight w:val="560"/>
          <w:jc w:val="center"/>
        </w:trPr>
        <w:tc>
          <w:tcPr>
            <w:tcW w:w="850" w:type="pct"/>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194 E</w:t>
            </w:r>
          </w:p>
        </w:tc>
        <w:tc>
          <w:tcPr>
            <w:tcW w:w="1277" w:type="pct"/>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Not providing way for emergency vehicles</w:t>
            </w:r>
          </w:p>
        </w:tc>
        <w:tc>
          <w:tcPr>
            <w:tcW w:w="1117" w:type="pct"/>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New</w:t>
            </w:r>
          </w:p>
        </w:tc>
        <w:tc>
          <w:tcPr>
            <w:tcW w:w="1756" w:type="pct"/>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10,000/-</w:t>
            </w:r>
          </w:p>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Imprisonment: 6 months</w:t>
            </w:r>
          </w:p>
        </w:tc>
      </w:tr>
      <w:tr w:rsidR="00F660DF" w:rsidRPr="00F660DF" w:rsidTr="0021545F">
        <w:trPr>
          <w:trHeight w:val="4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196</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Driving Without Insurance</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1000/-</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proofErr w:type="spellStart"/>
            <w:r w:rsidRPr="00F660DF">
              <w:rPr>
                <w:rFonts w:ascii="Times New Roman" w:eastAsia="Calibri" w:hAnsi="Times New Roman" w:cs="Times New Roman"/>
                <w:sz w:val="24"/>
                <w:szCs w:val="24"/>
              </w:rPr>
              <w:t>Rs</w:t>
            </w:r>
            <w:proofErr w:type="spellEnd"/>
            <w:r w:rsidRPr="00F660DF">
              <w:rPr>
                <w:rFonts w:ascii="Times New Roman" w:eastAsia="Calibri" w:hAnsi="Times New Roman" w:cs="Times New Roman"/>
                <w:sz w:val="24"/>
                <w:szCs w:val="24"/>
              </w:rPr>
              <w:t>. 2000/-</w:t>
            </w:r>
          </w:p>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Imprisonment: 3 months</w:t>
            </w:r>
          </w:p>
        </w:tc>
      </w:tr>
      <w:tr w:rsidR="000E07D5" w:rsidRPr="00F660DF" w:rsidTr="0021545F">
        <w:trPr>
          <w:trHeight w:val="48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0E07D5" w:rsidRPr="00F660DF" w:rsidRDefault="000E07D5" w:rsidP="0021545F">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198 A</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0E07D5" w:rsidRPr="00F660DF" w:rsidRDefault="000E07D5" w:rsidP="0021545F">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Failure to comply with standards for road design, construction and maintenance</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0E07D5" w:rsidRPr="00F660DF" w:rsidRDefault="000E07D5" w:rsidP="0021545F">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New</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0E07D5" w:rsidRPr="00F660DF" w:rsidRDefault="000E07D5" w:rsidP="0021545F">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 xml:space="preserve">Up to </w:t>
            </w:r>
            <w:proofErr w:type="spellStart"/>
            <w:r>
              <w:rPr>
                <w:rFonts w:ascii="Times New Roman" w:eastAsia="Calibri" w:hAnsi="Times New Roman" w:cs="Times New Roman"/>
                <w:sz w:val="24"/>
                <w:szCs w:val="24"/>
              </w:rPr>
              <w:t>Rs</w:t>
            </w:r>
            <w:proofErr w:type="spellEnd"/>
            <w:r>
              <w:rPr>
                <w:rFonts w:ascii="Times New Roman" w:eastAsia="Calibri" w:hAnsi="Times New Roman" w:cs="Times New Roman"/>
                <w:sz w:val="24"/>
                <w:szCs w:val="24"/>
              </w:rPr>
              <w:t>. 1,00,000/-</w:t>
            </w:r>
          </w:p>
        </w:tc>
      </w:tr>
      <w:tr w:rsidR="00F660DF" w:rsidRPr="00F660DF" w:rsidTr="0021545F">
        <w:trPr>
          <w:trHeight w:val="226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199</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Offences by Juveniles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New</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Guardian / owner shall be deemed to</w:t>
            </w:r>
            <w:r w:rsidR="000E07D5">
              <w:rPr>
                <w:rFonts w:ascii="Times New Roman" w:eastAsia="Calibri" w:hAnsi="Times New Roman" w:cs="Times New Roman"/>
                <w:sz w:val="24"/>
                <w:szCs w:val="24"/>
              </w:rPr>
              <w:t xml:space="preserve"> be guilty. </w:t>
            </w:r>
            <w:proofErr w:type="spellStart"/>
            <w:r w:rsidR="000E07D5">
              <w:rPr>
                <w:rFonts w:ascii="Times New Roman" w:eastAsia="Calibri" w:hAnsi="Times New Roman" w:cs="Times New Roman"/>
                <w:sz w:val="24"/>
                <w:szCs w:val="24"/>
              </w:rPr>
              <w:t>Rs</w:t>
            </w:r>
            <w:proofErr w:type="spellEnd"/>
            <w:r w:rsidR="000E07D5">
              <w:rPr>
                <w:rFonts w:ascii="Times New Roman" w:eastAsia="Calibri" w:hAnsi="Times New Roman" w:cs="Times New Roman"/>
                <w:sz w:val="24"/>
                <w:szCs w:val="24"/>
              </w:rPr>
              <w:t xml:space="preserve"> 25,000 with 3 year imprisonment, </w:t>
            </w:r>
            <w:r w:rsidRPr="00F660DF">
              <w:rPr>
                <w:rFonts w:ascii="Times New Roman" w:eastAsia="Calibri" w:hAnsi="Times New Roman" w:cs="Times New Roman"/>
                <w:sz w:val="24"/>
                <w:szCs w:val="24"/>
              </w:rPr>
              <w:t>Juv</w:t>
            </w:r>
            <w:r w:rsidR="000E07D5">
              <w:rPr>
                <w:rFonts w:ascii="Times New Roman" w:eastAsia="Calibri" w:hAnsi="Times New Roman" w:cs="Times New Roman"/>
                <w:sz w:val="24"/>
                <w:szCs w:val="24"/>
              </w:rPr>
              <w:t xml:space="preserve">enile to be tried under JJ Act, </w:t>
            </w:r>
            <w:r w:rsidRPr="00F660DF">
              <w:rPr>
                <w:rFonts w:ascii="Times New Roman" w:eastAsia="Calibri" w:hAnsi="Times New Roman" w:cs="Times New Roman"/>
                <w:sz w:val="24"/>
                <w:szCs w:val="24"/>
              </w:rPr>
              <w:t>Registration of Motor Vehicle to be cancelled</w:t>
            </w:r>
          </w:p>
        </w:tc>
      </w:tr>
      <w:tr w:rsidR="00F660DF" w:rsidRPr="00F660DF" w:rsidTr="0021545F">
        <w:trPr>
          <w:trHeight w:val="114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206</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Power of Officers to impound documents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Suspension of driving licenses u/s 183, 184, 185, 189, 190, 194C, 194D</w:t>
            </w:r>
            <w:proofErr w:type="gramStart"/>
            <w:r w:rsidRPr="00F660DF">
              <w:rPr>
                <w:rFonts w:ascii="Times New Roman" w:eastAsia="Calibri" w:hAnsi="Times New Roman" w:cs="Times New Roman"/>
                <w:sz w:val="24"/>
                <w:szCs w:val="24"/>
              </w:rPr>
              <w:t>,194E</w:t>
            </w:r>
            <w:proofErr w:type="gramEnd"/>
          </w:p>
        </w:tc>
      </w:tr>
      <w:tr w:rsidR="00F660DF" w:rsidRPr="00F660DF" w:rsidTr="0021545F">
        <w:trPr>
          <w:trHeight w:val="860"/>
          <w:jc w:val="center"/>
        </w:trPr>
        <w:tc>
          <w:tcPr>
            <w:tcW w:w="85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bottom"/>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210 B</w:t>
            </w:r>
          </w:p>
        </w:tc>
        <w:tc>
          <w:tcPr>
            <w:tcW w:w="127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Offences committed by enforcing authorities</w:t>
            </w:r>
          </w:p>
        </w:tc>
        <w:tc>
          <w:tcPr>
            <w:tcW w:w="111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21545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 </w:t>
            </w:r>
          </w:p>
        </w:tc>
        <w:tc>
          <w:tcPr>
            <w:tcW w:w="175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F660DF" w:rsidRPr="00F660DF" w:rsidRDefault="00F660DF" w:rsidP="00F660DF">
            <w:pPr>
              <w:pStyle w:val="Normal1"/>
              <w:rPr>
                <w:rFonts w:ascii="Times New Roman" w:hAnsi="Times New Roman" w:cs="Times New Roman"/>
                <w:sz w:val="24"/>
                <w:szCs w:val="24"/>
              </w:rPr>
            </w:pPr>
            <w:r w:rsidRPr="00F660DF">
              <w:rPr>
                <w:rFonts w:ascii="Times New Roman" w:eastAsia="Calibri" w:hAnsi="Times New Roman" w:cs="Times New Roman"/>
                <w:sz w:val="24"/>
                <w:szCs w:val="24"/>
              </w:rPr>
              <w:t>Twice the penalty under the corresponding section</w:t>
            </w:r>
          </w:p>
        </w:tc>
      </w:tr>
    </w:tbl>
    <w:p w:rsidR="00F660DF" w:rsidRPr="00F660DF" w:rsidRDefault="00F660DF">
      <w:pPr>
        <w:pStyle w:val="Normal1"/>
        <w:jc w:val="both"/>
        <w:rPr>
          <w:rFonts w:ascii="Times New Roman" w:hAnsi="Times New Roman" w:cs="Times New Roman"/>
        </w:rPr>
      </w:pPr>
    </w:p>
    <w:sectPr w:rsidR="00F660DF" w:rsidRPr="00F660DF">
      <w:headerReference w:type="default" r:id="rId8"/>
      <w:footerReference w:type="default" r:id="rId9"/>
      <w:pgSz w:w="12240" w:h="15840"/>
      <w:pgMar w:top="1440" w:right="1041" w:bottom="1440" w:left="1134" w:header="4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75" w:rsidRDefault="00B71F75">
      <w:r>
        <w:separator/>
      </w:r>
    </w:p>
  </w:endnote>
  <w:endnote w:type="continuationSeparator" w:id="0">
    <w:p w:rsidR="00B71F75" w:rsidRDefault="00B7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75" w:rsidRDefault="00B71F75">
    <w:pPr>
      <w:pStyle w:val="Footer"/>
      <w:jc w:val="right"/>
    </w:pPr>
    <w:r>
      <w:fldChar w:fldCharType="begin"/>
    </w:r>
    <w:r>
      <w:instrText xml:space="preserve"> PAGE </w:instrText>
    </w:r>
    <w:r>
      <w:fldChar w:fldCharType="separate"/>
    </w:r>
    <w:r w:rsidR="007B272B">
      <w:rPr>
        <w:noProof/>
      </w:rPr>
      <w:t>1</w:t>
    </w:r>
    <w:r>
      <w:fldChar w:fldCharType="end"/>
    </w:r>
  </w:p>
  <w:p w:rsidR="00B71F75" w:rsidRDefault="00B71F75">
    <w:pPr>
      <w:pStyle w:val="Footer"/>
      <w:ind w:right="360"/>
      <w:jc w:val="center"/>
    </w:pPr>
    <w:r>
      <w:rPr>
        <w:rFonts w:ascii="Calibri" w:eastAsia="Calibri" w:hAnsi="Calibri" w:cs="Calibri"/>
        <w:b/>
        <w:bCs/>
        <w:sz w:val="24"/>
        <w:szCs w:val="24"/>
      </w:rPr>
      <w:t>www.savelifefoundation.org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75" w:rsidRDefault="00B71F75">
      <w:r>
        <w:separator/>
      </w:r>
    </w:p>
  </w:footnote>
  <w:footnote w:type="continuationSeparator" w:id="0">
    <w:p w:rsidR="00B71F75" w:rsidRDefault="00B71F75">
      <w:r>
        <w:continuationSeparator/>
      </w:r>
    </w:p>
  </w:footnote>
  <w:footnote w:type="continuationNotice" w:id="1">
    <w:p w:rsidR="00B71F75" w:rsidRDefault="00B71F75"/>
  </w:footnote>
  <w:footnote w:id="2">
    <w:p w:rsidR="00B71F75" w:rsidRPr="00490695" w:rsidRDefault="00B71F75" w:rsidP="00DF7236">
      <w:pPr>
        <w:pStyle w:val="FootnoteText"/>
        <w:rPr>
          <w:lang w:val="en-IN"/>
        </w:rPr>
      </w:pPr>
      <w:r>
        <w:rPr>
          <w:rStyle w:val="FootnoteReference"/>
        </w:rPr>
        <w:footnoteRef/>
      </w:r>
      <w:r>
        <w:t xml:space="preserve"> </w:t>
      </w:r>
      <w:r>
        <w:rPr>
          <w:lang w:val="en-IN"/>
        </w:rPr>
        <w:t>Ministry of Road Transport and Highways, Transport Research Wing, ‘Road Accidents in India’, 2016, p.83.</w:t>
      </w:r>
    </w:p>
    <w:p w:rsidR="00B71F75" w:rsidRPr="00B71F75" w:rsidRDefault="00B71F75">
      <w:pPr>
        <w:pStyle w:val="FootnoteText"/>
        <w:rPr>
          <w:lang w:val="en-IN"/>
        </w:rPr>
      </w:pPr>
    </w:p>
  </w:footnote>
  <w:footnote w:id="3">
    <w:p w:rsidR="00B71F75" w:rsidRPr="00B71F75" w:rsidRDefault="00B71F75">
      <w:pPr>
        <w:pStyle w:val="FootnoteText"/>
        <w:rPr>
          <w:lang w:val="en-IN"/>
        </w:rPr>
      </w:pPr>
      <w:r>
        <w:rPr>
          <w:rStyle w:val="FootnoteReference"/>
        </w:rPr>
        <w:footnoteRef/>
      </w:r>
      <w:r>
        <w:t xml:space="preserve"> </w:t>
      </w:r>
      <w:r>
        <w:rPr>
          <w:lang w:val="en-IN"/>
        </w:rPr>
        <w:t>Ministry of Road Transport and Highways, Transport Research Wing, ‘Road Accidents in India’, 2016, p.90.</w:t>
      </w:r>
    </w:p>
  </w:footnote>
  <w:footnote w:id="4">
    <w:p w:rsidR="00B71F75" w:rsidRPr="00490695" w:rsidRDefault="00B71F75" w:rsidP="00593264">
      <w:pPr>
        <w:pStyle w:val="FootnoteText"/>
        <w:rPr>
          <w:lang w:val="en-IN"/>
        </w:rPr>
      </w:pPr>
      <w:r>
        <w:rPr>
          <w:rStyle w:val="FootnoteReference"/>
        </w:rPr>
        <w:footnoteRef/>
      </w:r>
      <w:r>
        <w:t xml:space="preserve"> </w:t>
      </w:r>
      <w:r>
        <w:rPr>
          <w:lang w:val="en-IN"/>
        </w:rPr>
        <w:t>Ministry of Road Transport and Highways, Transport Research Wing, ‘Road Accidents in India’, 2016, p.2.</w:t>
      </w:r>
    </w:p>
    <w:p w:rsidR="00B71F75" w:rsidRPr="00487DA1" w:rsidRDefault="00B71F75">
      <w:pPr>
        <w:pStyle w:val="FootnoteText"/>
        <w:rPr>
          <w:lang w:val="en-I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75" w:rsidRDefault="00B71F75">
    <w:pPr>
      <w:pStyle w:val="Header"/>
      <w:jc w:val="right"/>
    </w:pPr>
    <w:r>
      <w:rPr>
        <w:noProof/>
        <w:lang w:eastAsia="en-US"/>
      </w:rPr>
      <w:drawing>
        <wp:inline distT="0" distB="0" distL="0" distR="0">
          <wp:extent cx="1562100" cy="582362"/>
          <wp:effectExtent l="0" t="0" r="0" b="0"/>
          <wp:docPr id="1073741825" name="officeArt object" descr="C:\Users\admin\Downloads\savelife_New logo.png"/>
          <wp:cNvGraphicFramePr/>
          <a:graphic xmlns:a="http://schemas.openxmlformats.org/drawingml/2006/main">
            <a:graphicData uri="http://schemas.openxmlformats.org/drawingml/2006/picture">
              <pic:pic xmlns:pic="http://schemas.openxmlformats.org/drawingml/2006/picture">
                <pic:nvPicPr>
                  <pic:cNvPr id="1073741825" name="image1.png" descr="C:\Users\admin\Downloads\savelife_New logo.png"/>
                  <pic:cNvPicPr/>
                </pic:nvPicPr>
                <pic:blipFill>
                  <a:blip r:embed="rId1">
                    <a:extLst/>
                  </a:blip>
                  <a:stretch>
                    <a:fillRect/>
                  </a:stretch>
                </pic:blipFill>
                <pic:spPr>
                  <a:xfrm>
                    <a:off x="0" y="0"/>
                    <a:ext cx="1562100" cy="58236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D6"/>
    <w:multiLevelType w:val="multilevel"/>
    <w:tmpl w:val="9D4611E6"/>
    <w:lvl w:ilvl="0">
      <w:start w:val="8"/>
      <w:numFmt w:val="upperRoman"/>
      <w:lvlText w:val="%1."/>
      <w:lvlJc w:val="left"/>
      <w:pPr>
        <w:tabs>
          <w:tab w:val="num" w:pos="465"/>
        </w:tabs>
        <w:ind w:left="465" w:hanging="465"/>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1">
    <w:nsid w:val="023F68DA"/>
    <w:multiLevelType w:val="multilevel"/>
    <w:tmpl w:val="7AC0BAE2"/>
    <w:lvl w:ilvl="0">
      <w:start w:val="4"/>
      <w:numFmt w:val="upperRoman"/>
      <w:lvlText w:val="%1."/>
      <w:lvlJc w:val="left"/>
      <w:pPr>
        <w:tabs>
          <w:tab w:val="num" w:pos="462"/>
        </w:tabs>
        <w:ind w:left="462" w:hanging="462"/>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2">
    <w:nsid w:val="057F1545"/>
    <w:multiLevelType w:val="multilevel"/>
    <w:tmpl w:val="5E0A2A9C"/>
    <w:lvl w:ilvl="0">
      <w:start w:val="1"/>
      <w:numFmt w:val="bullet"/>
      <w:lvlText w:val="•"/>
      <w:lvlJc w:val="left"/>
      <w:pPr>
        <w:tabs>
          <w:tab w:val="num" w:pos="360"/>
        </w:tabs>
        <w:ind w:left="360" w:hanging="360"/>
      </w:pPr>
      <w:rPr>
        <w:b/>
        <w:bCs/>
        <w:position w:val="0"/>
        <w:sz w:val="24"/>
        <w:szCs w:val="24"/>
      </w:rPr>
    </w:lvl>
    <w:lvl w:ilvl="1">
      <w:numFmt w:val="bullet"/>
      <w:lvlText w:val="-"/>
      <w:lvlJc w:val="left"/>
      <w:pPr>
        <w:tabs>
          <w:tab w:val="num" w:pos="1080"/>
        </w:tabs>
        <w:ind w:left="1080" w:hanging="360"/>
      </w:pPr>
      <w:rPr>
        <w:b/>
        <w:bCs/>
        <w:position w:val="0"/>
        <w:sz w:val="22"/>
        <w:szCs w:val="22"/>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3">
    <w:nsid w:val="076F4EE6"/>
    <w:multiLevelType w:val="multilevel"/>
    <w:tmpl w:val="2B2C8DD6"/>
    <w:styleLink w:val="List0"/>
    <w:lvl w:ilvl="0">
      <w:start w:val="15"/>
      <w:numFmt w:val="upperRoman"/>
      <w:lvlText w:val="%1."/>
      <w:lvlJc w:val="left"/>
      <w:pPr>
        <w:tabs>
          <w:tab w:val="num" w:pos="465"/>
        </w:tabs>
        <w:ind w:left="465" w:hanging="465"/>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4">
    <w:nsid w:val="0A546C8A"/>
    <w:multiLevelType w:val="hybridMultilevel"/>
    <w:tmpl w:val="D20478C2"/>
    <w:lvl w:ilvl="0" w:tplc="876CCEA2">
      <w:start w:val="14"/>
      <w:numFmt w:val="upperRoman"/>
      <w:lvlText w:val="%1."/>
      <w:lvlJc w:val="left"/>
      <w:pPr>
        <w:ind w:left="1080" w:hanging="720"/>
      </w:pPr>
      <w:rPr>
        <w:rFonts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C64F4"/>
    <w:multiLevelType w:val="multilevel"/>
    <w:tmpl w:val="3F087FD8"/>
    <w:lvl w:ilvl="0">
      <w:start w:val="10"/>
      <w:numFmt w:val="upperRoman"/>
      <w:lvlText w:val="%1."/>
      <w:lvlJc w:val="left"/>
      <w:pPr>
        <w:tabs>
          <w:tab w:val="num" w:pos="465"/>
        </w:tabs>
        <w:ind w:left="465" w:hanging="465"/>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6">
    <w:nsid w:val="10BA6E6C"/>
    <w:multiLevelType w:val="multilevel"/>
    <w:tmpl w:val="E92CFA4E"/>
    <w:styleLink w:val="List1"/>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3734B1E"/>
    <w:multiLevelType w:val="multilevel"/>
    <w:tmpl w:val="E010814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8">
    <w:nsid w:val="14D55A25"/>
    <w:multiLevelType w:val="multilevel"/>
    <w:tmpl w:val="24F636CA"/>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9">
    <w:nsid w:val="171C52DB"/>
    <w:multiLevelType w:val="multilevel"/>
    <w:tmpl w:val="D91A5DB6"/>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0">
    <w:nsid w:val="19422666"/>
    <w:multiLevelType w:val="multilevel"/>
    <w:tmpl w:val="B4B0677E"/>
    <w:numStyleLink w:val="List7"/>
  </w:abstractNum>
  <w:abstractNum w:abstractNumId="11">
    <w:nsid w:val="1E816BF5"/>
    <w:multiLevelType w:val="multilevel"/>
    <w:tmpl w:val="CB0AD19E"/>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22D4622C"/>
    <w:multiLevelType w:val="multilevel"/>
    <w:tmpl w:val="15D87B58"/>
    <w:styleLink w:val="List41"/>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28EE5D53"/>
    <w:multiLevelType w:val="multilevel"/>
    <w:tmpl w:val="F5F20DE2"/>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4">
    <w:nsid w:val="2A6175E2"/>
    <w:multiLevelType w:val="hybridMultilevel"/>
    <w:tmpl w:val="77E04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DB94CE7"/>
    <w:multiLevelType w:val="multilevel"/>
    <w:tmpl w:val="F7CAAF30"/>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2E066007"/>
    <w:multiLevelType w:val="multilevel"/>
    <w:tmpl w:val="5F8611B8"/>
    <w:styleLink w:val="List31"/>
    <w:lvl w:ilvl="0">
      <w:numFmt w:val="bullet"/>
      <w:lvlText w:val="•"/>
      <w:lvlJc w:val="left"/>
      <w:pPr>
        <w:tabs>
          <w:tab w:val="num" w:pos="360"/>
        </w:tabs>
        <w:ind w:left="360" w:hanging="360"/>
      </w:pPr>
      <w:rPr>
        <w:b/>
        <w:bCs/>
        <w:position w:val="0"/>
        <w:sz w:val="22"/>
        <w:szCs w:val="22"/>
      </w:rPr>
    </w:lvl>
    <w:lvl w:ilvl="1">
      <w:start w:val="1"/>
      <w:numFmt w:val="bullet"/>
      <w:lvlText w:val="-"/>
      <w:lvlJc w:val="left"/>
      <w:pPr>
        <w:tabs>
          <w:tab w:val="num" w:pos="1080"/>
        </w:tabs>
        <w:ind w:left="1080" w:hanging="360"/>
      </w:pPr>
      <w:rPr>
        <w:b/>
        <w:bCs/>
        <w:position w:val="0"/>
        <w:sz w:val="24"/>
        <w:szCs w:val="24"/>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17">
    <w:nsid w:val="2EA068F7"/>
    <w:multiLevelType w:val="multilevel"/>
    <w:tmpl w:val="16E47D76"/>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8">
    <w:nsid w:val="31D32B82"/>
    <w:multiLevelType w:val="multilevel"/>
    <w:tmpl w:val="C79C505E"/>
    <w:lvl w:ilvl="0">
      <w:start w:val="1"/>
      <w:numFmt w:val="upperRoman"/>
      <w:lvlText w:val="%1."/>
      <w:lvlJc w:val="left"/>
      <w:pPr>
        <w:tabs>
          <w:tab w:val="num" w:pos="465"/>
        </w:tabs>
        <w:ind w:left="465" w:hanging="465"/>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19">
    <w:nsid w:val="33592AF0"/>
    <w:multiLevelType w:val="multilevel"/>
    <w:tmpl w:val="ED2EC290"/>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0">
    <w:nsid w:val="35AD6197"/>
    <w:multiLevelType w:val="multilevel"/>
    <w:tmpl w:val="604E27A6"/>
    <w:styleLink w:val="List10"/>
    <w:lvl w:ilvl="0">
      <w:start w:val="16"/>
      <w:numFmt w:val="upperRoman"/>
      <w:lvlText w:val="%1."/>
      <w:lvlJc w:val="left"/>
      <w:pPr>
        <w:tabs>
          <w:tab w:val="num" w:pos="247"/>
        </w:tabs>
        <w:ind w:left="247" w:hanging="247"/>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21">
    <w:nsid w:val="35C50C03"/>
    <w:multiLevelType w:val="multilevel"/>
    <w:tmpl w:val="23E43262"/>
    <w:styleLink w:val="List21"/>
    <w:lvl w:ilvl="0">
      <w:start w:val="17"/>
      <w:numFmt w:val="upperRoman"/>
      <w:lvlText w:val="%1."/>
      <w:lvlJc w:val="left"/>
      <w:pPr>
        <w:tabs>
          <w:tab w:val="num" w:pos="462"/>
        </w:tabs>
        <w:ind w:left="462" w:hanging="462"/>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22">
    <w:nsid w:val="3E3E23FF"/>
    <w:multiLevelType w:val="multilevel"/>
    <w:tmpl w:val="6FAC8674"/>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3">
    <w:nsid w:val="3F821C96"/>
    <w:multiLevelType w:val="multilevel"/>
    <w:tmpl w:val="D6CCF60E"/>
    <w:lvl w:ilvl="0">
      <w:numFmt w:val="bullet"/>
      <w:lvlText w:val="•"/>
      <w:lvlJc w:val="left"/>
      <w:pPr>
        <w:tabs>
          <w:tab w:val="num" w:pos="360"/>
        </w:tabs>
        <w:ind w:left="360" w:hanging="360"/>
      </w:pPr>
      <w:rPr>
        <w:b/>
        <w:bCs/>
        <w:position w:val="0"/>
        <w:sz w:val="22"/>
        <w:szCs w:val="22"/>
      </w:rPr>
    </w:lvl>
    <w:lvl w:ilvl="1">
      <w:start w:val="1"/>
      <w:numFmt w:val="bullet"/>
      <w:lvlText w:val="-"/>
      <w:lvlJc w:val="left"/>
      <w:pPr>
        <w:tabs>
          <w:tab w:val="num" w:pos="1080"/>
        </w:tabs>
        <w:ind w:left="1080" w:hanging="360"/>
      </w:pPr>
      <w:rPr>
        <w:b/>
        <w:bCs/>
        <w:position w:val="0"/>
        <w:sz w:val="24"/>
        <w:szCs w:val="24"/>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24">
    <w:nsid w:val="42562038"/>
    <w:multiLevelType w:val="multilevel"/>
    <w:tmpl w:val="5F8A8BE6"/>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5">
    <w:nsid w:val="43234EBE"/>
    <w:multiLevelType w:val="multilevel"/>
    <w:tmpl w:val="0EE82D62"/>
    <w:lvl w:ilvl="0">
      <w:start w:val="1"/>
      <w:numFmt w:val="bullet"/>
      <w:lvlText w:val="•"/>
      <w:lvlJc w:val="left"/>
      <w:pPr>
        <w:tabs>
          <w:tab w:val="num" w:pos="360"/>
        </w:tabs>
        <w:ind w:left="360" w:hanging="360"/>
      </w:pPr>
      <w:rPr>
        <w:b/>
        <w:bCs/>
        <w:position w:val="0"/>
        <w:sz w:val="24"/>
        <w:szCs w:val="24"/>
      </w:rPr>
    </w:lvl>
    <w:lvl w:ilvl="1">
      <w:numFmt w:val="bullet"/>
      <w:lvlText w:val="-"/>
      <w:lvlJc w:val="left"/>
      <w:pPr>
        <w:tabs>
          <w:tab w:val="num" w:pos="1080"/>
        </w:tabs>
        <w:ind w:left="1080" w:hanging="360"/>
      </w:pPr>
      <w:rPr>
        <w:b/>
        <w:bCs/>
        <w:position w:val="0"/>
        <w:sz w:val="22"/>
        <w:szCs w:val="22"/>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26">
    <w:nsid w:val="43735891"/>
    <w:multiLevelType w:val="multilevel"/>
    <w:tmpl w:val="E18AF18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7">
    <w:nsid w:val="4A142112"/>
    <w:multiLevelType w:val="multilevel"/>
    <w:tmpl w:val="BBC052D0"/>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8">
    <w:nsid w:val="530B2579"/>
    <w:multiLevelType w:val="multilevel"/>
    <w:tmpl w:val="BAA00226"/>
    <w:lvl w:ilvl="0">
      <w:numFmt w:val="bullet"/>
      <w:lvlText w:val="•"/>
      <w:lvlJc w:val="left"/>
      <w:pPr>
        <w:tabs>
          <w:tab w:val="num" w:pos="360"/>
        </w:tabs>
        <w:ind w:left="360" w:hanging="360"/>
      </w:pPr>
      <w:rPr>
        <w:b/>
        <w:bCs/>
        <w:position w:val="0"/>
        <w:sz w:val="22"/>
        <w:szCs w:val="22"/>
      </w:rPr>
    </w:lvl>
    <w:lvl w:ilvl="1">
      <w:start w:val="1"/>
      <w:numFmt w:val="bullet"/>
      <w:lvlText w:val="-"/>
      <w:lvlJc w:val="left"/>
      <w:pPr>
        <w:tabs>
          <w:tab w:val="num" w:pos="1080"/>
        </w:tabs>
        <w:ind w:left="1080" w:hanging="360"/>
      </w:pPr>
      <w:rPr>
        <w:b/>
        <w:bCs/>
        <w:position w:val="0"/>
        <w:sz w:val="24"/>
        <w:szCs w:val="24"/>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29">
    <w:nsid w:val="53D1431B"/>
    <w:multiLevelType w:val="multilevel"/>
    <w:tmpl w:val="2550EAA2"/>
    <w:styleLink w:val="List51"/>
    <w:lvl w:ilvl="0">
      <w:numFmt w:val="bullet"/>
      <w:lvlText w:val="•"/>
      <w:lvlJc w:val="left"/>
      <w:pPr>
        <w:tabs>
          <w:tab w:val="num" w:pos="426"/>
        </w:tabs>
        <w:ind w:left="426"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30">
    <w:nsid w:val="559E43B2"/>
    <w:multiLevelType w:val="multilevel"/>
    <w:tmpl w:val="91527474"/>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1">
    <w:nsid w:val="56A82996"/>
    <w:multiLevelType w:val="hybridMultilevel"/>
    <w:tmpl w:val="17EAD2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5A663D53"/>
    <w:multiLevelType w:val="multilevel"/>
    <w:tmpl w:val="D842F9EC"/>
    <w:lvl w:ilvl="0">
      <w:numFmt w:val="bullet"/>
      <w:lvlText w:val="•"/>
      <w:lvlJc w:val="left"/>
      <w:pPr>
        <w:tabs>
          <w:tab w:val="num" w:pos="426"/>
        </w:tabs>
        <w:ind w:left="426"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3">
    <w:nsid w:val="5B005CB2"/>
    <w:multiLevelType w:val="multilevel"/>
    <w:tmpl w:val="C29A09AC"/>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4">
    <w:nsid w:val="5BBE57B2"/>
    <w:multiLevelType w:val="multilevel"/>
    <w:tmpl w:val="FB80247C"/>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5">
    <w:nsid w:val="5DE561CD"/>
    <w:multiLevelType w:val="multilevel"/>
    <w:tmpl w:val="B4B0677E"/>
    <w:numStyleLink w:val="List7"/>
  </w:abstractNum>
  <w:abstractNum w:abstractNumId="36">
    <w:nsid w:val="5F45142B"/>
    <w:multiLevelType w:val="multilevel"/>
    <w:tmpl w:val="B57E19EA"/>
    <w:lvl w:ilvl="0">
      <w:numFmt w:val="bullet"/>
      <w:lvlText w:val="•"/>
      <w:lvlJc w:val="left"/>
      <w:pPr>
        <w:tabs>
          <w:tab w:val="num" w:pos="360"/>
        </w:tabs>
        <w:ind w:left="360" w:hanging="360"/>
      </w:pPr>
      <w:rPr>
        <w:b/>
        <w:bCs/>
        <w:position w:val="0"/>
        <w:sz w:val="22"/>
        <w:szCs w:val="22"/>
      </w:rPr>
    </w:lvl>
    <w:lvl w:ilvl="1">
      <w:start w:val="1"/>
      <w:numFmt w:val="bullet"/>
      <w:lvlText w:val="-"/>
      <w:lvlJc w:val="left"/>
      <w:pPr>
        <w:tabs>
          <w:tab w:val="num" w:pos="1080"/>
        </w:tabs>
        <w:ind w:left="1080" w:hanging="360"/>
      </w:pPr>
      <w:rPr>
        <w:b/>
        <w:bCs/>
        <w:position w:val="0"/>
        <w:sz w:val="24"/>
        <w:szCs w:val="24"/>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o"/>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o"/>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37">
    <w:nsid w:val="61B93B1B"/>
    <w:multiLevelType w:val="multilevel"/>
    <w:tmpl w:val="B4B0677E"/>
    <w:styleLink w:val="List7"/>
    <w:lvl w:ilvl="0">
      <w:numFmt w:val="bullet"/>
      <w:lvlText w:val="•"/>
      <w:lvlJc w:val="left"/>
      <w:pPr>
        <w:tabs>
          <w:tab w:val="num" w:pos="360"/>
        </w:tabs>
        <w:ind w:left="360" w:hanging="360"/>
      </w:pPr>
      <w:rPr>
        <w:rFonts w:ascii="Calibri" w:eastAsia="Arial" w:hAnsi="Calibri" w:cs="Arial" w:hint="default"/>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8">
    <w:nsid w:val="654852F3"/>
    <w:multiLevelType w:val="multilevel"/>
    <w:tmpl w:val="037E4176"/>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9">
    <w:nsid w:val="683A50B3"/>
    <w:multiLevelType w:val="multilevel"/>
    <w:tmpl w:val="7910F5FE"/>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0">
    <w:nsid w:val="726F4C7B"/>
    <w:multiLevelType w:val="multilevel"/>
    <w:tmpl w:val="C50AB20A"/>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1">
    <w:nsid w:val="76EF0757"/>
    <w:multiLevelType w:val="multilevel"/>
    <w:tmpl w:val="995CEC6A"/>
    <w:styleLink w:val="List8"/>
    <w:lvl w:ilvl="0">
      <w:start w:val="9"/>
      <w:numFmt w:val="upperRoman"/>
      <w:lvlText w:val="%1."/>
      <w:lvlJc w:val="left"/>
      <w:pPr>
        <w:tabs>
          <w:tab w:val="num" w:pos="389"/>
        </w:tabs>
        <w:ind w:left="389" w:hanging="389"/>
      </w:pPr>
      <w:rPr>
        <w:b/>
        <w:bCs/>
        <w:color w:val="C00000"/>
        <w:position w:val="0"/>
        <w:sz w:val="24"/>
        <w:szCs w:val="24"/>
        <w:u w:color="000000"/>
      </w:rPr>
    </w:lvl>
    <w:lvl w:ilvl="1">
      <w:start w:val="1"/>
      <w:numFmt w:val="bullet"/>
      <w:lvlText w:val="•"/>
      <w:lvlJc w:val="left"/>
      <w:pPr>
        <w:tabs>
          <w:tab w:val="num" w:pos="1080"/>
        </w:tabs>
        <w:ind w:left="1080" w:hanging="360"/>
      </w:pPr>
      <w:rPr>
        <w:b/>
        <w:bCs/>
        <w:color w:val="C00000"/>
        <w:position w:val="0"/>
        <w:sz w:val="24"/>
        <w:szCs w:val="24"/>
        <w:u w:color="000000"/>
      </w:rPr>
    </w:lvl>
    <w:lvl w:ilvl="2">
      <w:start w:val="1"/>
      <w:numFmt w:val="bullet"/>
      <w:lvlText w:val="-"/>
      <w:lvlJc w:val="left"/>
      <w:pPr>
        <w:tabs>
          <w:tab w:val="num" w:pos="1800"/>
        </w:tabs>
        <w:ind w:left="1800" w:hanging="180"/>
      </w:pPr>
      <w:rPr>
        <w:b/>
        <w:bCs/>
        <w:color w:val="C00000"/>
        <w:position w:val="0"/>
        <w:sz w:val="24"/>
        <w:szCs w:val="24"/>
        <w:u w:color="000000"/>
      </w:rPr>
    </w:lvl>
    <w:lvl w:ilvl="3">
      <w:start w:val="1"/>
      <w:numFmt w:val="decimal"/>
      <w:lvlText w:val="%4."/>
      <w:lvlJc w:val="left"/>
      <w:pPr>
        <w:tabs>
          <w:tab w:val="num" w:pos="2520"/>
        </w:tabs>
        <w:ind w:left="2520" w:hanging="360"/>
      </w:pPr>
      <w:rPr>
        <w:b/>
        <w:bCs/>
        <w:color w:val="C00000"/>
        <w:position w:val="0"/>
        <w:sz w:val="24"/>
        <w:szCs w:val="24"/>
        <w:u w:color="000000"/>
      </w:rPr>
    </w:lvl>
    <w:lvl w:ilvl="4">
      <w:start w:val="1"/>
      <w:numFmt w:val="lowerLetter"/>
      <w:lvlText w:val="%5."/>
      <w:lvlJc w:val="left"/>
      <w:pPr>
        <w:tabs>
          <w:tab w:val="num" w:pos="3240"/>
        </w:tabs>
        <w:ind w:left="3240" w:hanging="360"/>
      </w:pPr>
      <w:rPr>
        <w:b/>
        <w:bCs/>
        <w:color w:val="C00000"/>
        <w:position w:val="0"/>
        <w:sz w:val="24"/>
        <w:szCs w:val="24"/>
        <w:u w:color="000000"/>
      </w:rPr>
    </w:lvl>
    <w:lvl w:ilvl="5">
      <w:start w:val="1"/>
      <w:numFmt w:val="lowerRoman"/>
      <w:lvlText w:val="%6."/>
      <w:lvlJc w:val="left"/>
      <w:pPr>
        <w:tabs>
          <w:tab w:val="num" w:pos="3960"/>
        </w:tabs>
        <w:ind w:left="3960" w:hanging="296"/>
      </w:pPr>
      <w:rPr>
        <w:b/>
        <w:bCs/>
        <w:color w:val="C00000"/>
        <w:position w:val="0"/>
        <w:sz w:val="24"/>
        <w:szCs w:val="24"/>
        <w:u w:color="000000"/>
      </w:rPr>
    </w:lvl>
    <w:lvl w:ilvl="6">
      <w:start w:val="1"/>
      <w:numFmt w:val="decimal"/>
      <w:lvlText w:val="%7."/>
      <w:lvlJc w:val="left"/>
      <w:pPr>
        <w:tabs>
          <w:tab w:val="num" w:pos="4680"/>
        </w:tabs>
        <w:ind w:left="4680" w:hanging="360"/>
      </w:pPr>
      <w:rPr>
        <w:b/>
        <w:bCs/>
        <w:color w:val="C00000"/>
        <w:position w:val="0"/>
        <w:sz w:val="24"/>
        <w:szCs w:val="24"/>
        <w:u w:color="000000"/>
      </w:rPr>
    </w:lvl>
    <w:lvl w:ilvl="7">
      <w:start w:val="1"/>
      <w:numFmt w:val="lowerLetter"/>
      <w:lvlText w:val="%8."/>
      <w:lvlJc w:val="left"/>
      <w:pPr>
        <w:tabs>
          <w:tab w:val="num" w:pos="5400"/>
        </w:tabs>
        <w:ind w:left="5400" w:hanging="360"/>
      </w:pPr>
      <w:rPr>
        <w:b/>
        <w:bCs/>
        <w:color w:val="C00000"/>
        <w:position w:val="0"/>
        <w:sz w:val="24"/>
        <w:szCs w:val="24"/>
        <w:u w:color="000000"/>
      </w:rPr>
    </w:lvl>
    <w:lvl w:ilvl="8">
      <w:start w:val="1"/>
      <w:numFmt w:val="lowerRoman"/>
      <w:lvlText w:val="%9."/>
      <w:lvlJc w:val="left"/>
      <w:pPr>
        <w:tabs>
          <w:tab w:val="num" w:pos="6120"/>
        </w:tabs>
        <w:ind w:left="6120" w:hanging="296"/>
      </w:pPr>
      <w:rPr>
        <w:b/>
        <w:bCs/>
        <w:color w:val="C00000"/>
        <w:position w:val="0"/>
        <w:sz w:val="24"/>
        <w:szCs w:val="24"/>
        <w:u w:color="000000"/>
      </w:rPr>
    </w:lvl>
  </w:abstractNum>
  <w:abstractNum w:abstractNumId="42">
    <w:nsid w:val="780B0B79"/>
    <w:multiLevelType w:val="multilevel"/>
    <w:tmpl w:val="C2BC5D96"/>
    <w:lvl w:ilvl="0">
      <w:start w:val="1"/>
      <w:numFmt w:val="bullet"/>
      <w:lvlText w:val="•"/>
      <w:lvlJc w:val="left"/>
      <w:pPr>
        <w:tabs>
          <w:tab w:val="num" w:pos="360"/>
        </w:tabs>
        <w:ind w:left="360" w:hanging="360"/>
      </w:pPr>
      <w:rPr>
        <w:position w:val="0"/>
        <w:sz w:val="24"/>
        <w:szCs w:val="24"/>
      </w:rPr>
    </w:lvl>
    <w:lvl w:ilv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3">
    <w:nsid w:val="78C74821"/>
    <w:multiLevelType w:val="multilevel"/>
    <w:tmpl w:val="C34E01A8"/>
    <w:styleLink w:val="List9"/>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4">
    <w:nsid w:val="796B5628"/>
    <w:multiLevelType w:val="multilevel"/>
    <w:tmpl w:val="2A1A98A2"/>
    <w:styleLink w:val="List6"/>
    <w:lvl w:ilvl="0">
      <w:start w:val="1"/>
      <w:numFmt w:val="lowerRoman"/>
      <w:lvlText w:val="(%1)"/>
      <w:lvlJc w:val="left"/>
      <w:pPr>
        <w:tabs>
          <w:tab w:val="num" w:pos="1080"/>
        </w:tabs>
        <w:ind w:left="1080" w:hanging="36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5">
    <w:nsid w:val="7975462B"/>
    <w:multiLevelType w:val="multilevel"/>
    <w:tmpl w:val="479C839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o"/>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o"/>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num w:numId="1">
    <w:abstractNumId w:val="18"/>
  </w:num>
  <w:num w:numId="2">
    <w:abstractNumId w:val="11"/>
  </w:num>
  <w:num w:numId="3">
    <w:abstractNumId w:val="6"/>
  </w:num>
  <w:num w:numId="4">
    <w:abstractNumId w:val="1"/>
  </w:num>
  <w:num w:numId="5">
    <w:abstractNumId w:val="19"/>
  </w:num>
  <w:num w:numId="6">
    <w:abstractNumId w:val="38"/>
  </w:num>
  <w:num w:numId="7">
    <w:abstractNumId w:val="39"/>
  </w:num>
  <w:num w:numId="8">
    <w:abstractNumId w:val="27"/>
  </w:num>
  <w:num w:numId="9">
    <w:abstractNumId w:val="24"/>
  </w:num>
  <w:num w:numId="10">
    <w:abstractNumId w:val="22"/>
  </w:num>
  <w:num w:numId="11">
    <w:abstractNumId w:val="23"/>
  </w:num>
  <w:num w:numId="12">
    <w:abstractNumId w:val="9"/>
  </w:num>
  <w:num w:numId="13">
    <w:abstractNumId w:val="28"/>
  </w:num>
  <w:num w:numId="14">
    <w:abstractNumId w:val="30"/>
  </w:num>
  <w:num w:numId="15">
    <w:abstractNumId w:val="7"/>
  </w:num>
  <w:num w:numId="16">
    <w:abstractNumId w:val="17"/>
  </w:num>
  <w:num w:numId="17">
    <w:abstractNumId w:val="25"/>
  </w:num>
  <w:num w:numId="18">
    <w:abstractNumId w:val="13"/>
  </w:num>
  <w:num w:numId="19">
    <w:abstractNumId w:val="2"/>
  </w:num>
  <w:num w:numId="20">
    <w:abstractNumId w:val="42"/>
  </w:num>
  <w:num w:numId="21">
    <w:abstractNumId w:val="33"/>
  </w:num>
  <w:num w:numId="22">
    <w:abstractNumId w:val="32"/>
  </w:num>
  <w:num w:numId="23">
    <w:abstractNumId w:val="15"/>
  </w:num>
  <w:num w:numId="24">
    <w:abstractNumId w:val="12"/>
  </w:num>
  <w:num w:numId="25">
    <w:abstractNumId w:val="29"/>
  </w:num>
  <w:num w:numId="26">
    <w:abstractNumId w:val="40"/>
  </w:num>
  <w:num w:numId="27">
    <w:abstractNumId w:val="36"/>
  </w:num>
  <w:num w:numId="28">
    <w:abstractNumId w:val="26"/>
  </w:num>
  <w:num w:numId="29">
    <w:abstractNumId w:val="44"/>
  </w:num>
  <w:num w:numId="30">
    <w:abstractNumId w:val="8"/>
  </w:num>
  <w:num w:numId="31">
    <w:abstractNumId w:val="16"/>
  </w:num>
  <w:num w:numId="32">
    <w:abstractNumId w:val="0"/>
  </w:num>
  <w:num w:numId="33">
    <w:abstractNumId w:val="37"/>
  </w:num>
  <w:num w:numId="34">
    <w:abstractNumId w:val="41"/>
  </w:num>
  <w:num w:numId="35">
    <w:abstractNumId w:val="5"/>
  </w:num>
  <w:num w:numId="36">
    <w:abstractNumId w:val="3"/>
  </w:num>
  <w:num w:numId="37">
    <w:abstractNumId w:val="45"/>
  </w:num>
  <w:num w:numId="38">
    <w:abstractNumId w:val="34"/>
  </w:num>
  <w:num w:numId="39">
    <w:abstractNumId w:val="43"/>
  </w:num>
  <w:num w:numId="40">
    <w:abstractNumId w:val="20"/>
  </w:num>
  <w:num w:numId="41">
    <w:abstractNumId w:val="21"/>
  </w:num>
  <w:num w:numId="42">
    <w:abstractNumId w:val="10"/>
  </w:num>
  <w:num w:numId="43">
    <w:abstractNumId w:val="35"/>
  </w:num>
  <w:num w:numId="44">
    <w:abstractNumId w:val="4"/>
  </w:num>
  <w:num w:numId="45">
    <w:abstractNumId w:val="14"/>
  </w:num>
  <w:num w:numId="46">
    <w:abstractNumId w:val="31"/>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E1"/>
    <w:rsid w:val="000C5DE1"/>
    <w:rsid w:val="000E07D5"/>
    <w:rsid w:val="0021545F"/>
    <w:rsid w:val="002963B8"/>
    <w:rsid w:val="003616B5"/>
    <w:rsid w:val="00487DA1"/>
    <w:rsid w:val="004B4727"/>
    <w:rsid w:val="00515881"/>
    <w:rsid w:val="00593264"/>
    <w:rsid w:val="005C6B67"/>
    <w:rsid w:val="006364D6"/>
    <w:rsid w:val="00757DE1"/>
    <w:rsid w:val="007B272B"/>
    <w:rsid w:val="008B2940"/>
    <w:rsid w:val="008F08F0"/>
    <w:rsid w:val="00B71F75"/>
    <w:rsid w:val="00DF7236"/>
    <w:rsid w:val="00E33412"/>
    <w:rsid w:val="00E36469"/>
    <w:rsid w:val="00F660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Unicode MS" w:cs="Arial Unicode MS"/>
      <w:color w:val="000000"/>
      <w:sz w:val="22"/>
      <w:szCs w:val="22"/>
      <w:u w:color="000000"/>
      <w:lang w:val="en-US"/>
    </w:rPr>
  </w:style>
  <w:style w:type="paragraph" w:styleId="Footer">
    <w:name w:val="footer"/>
    <w:pPr>
      <w:tabs>
        <w:tab w:val="center" w:pos="4320"/>
        <w:tab w:val="right" w:pos="8640"/>
      </w:tabs>
    </w:pPr>
    <w:rPr>
      <w:rFonts w:ascii="Arial" w:hAnsi="Arial Unicode MS" w:cs="Arial Unicode MS"/>
      <w:color w:val="000000"/>
      <w:sz w:val="22"/>
      <w:szCs w:val="22"/>
      <w:u w:color="000000"/>
      <w:lang w:val="en-US"/>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numbering" w:customStyle="1" w:styleId="List0">
    <w:name w:val="List 0"/>
    <w:basedOn w:val="ImportedStyle1"/>
    <w:pPr>
      <w:numPr>
        <w:numId w:val="36"/>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1"/>
    <w:pPr>
      <w:numPr>
        <w:numId w:val="41"/>
      </w:numPr>
    </w:pPr>
  </w:style>
  <w:style w:type="paragraph" w:customStyle="1" w:styleId="Body">
    <w:name w:val="Body"/>
    <w:pPr>
      <w:spacing w:line="276" w:lineRule="auto"/>
    </w:pPr>
    <w:rPr>
      <w:rFonts w:ascii="Arial" w:hAnsi="Arial Unicode MS" w:cs="Arial Unicode MS"/>
      <w:color w:val="000000"/>
      <w:sz w:val="22"/>
      <w:szCs w:val="22"/>
      <w:u w:color="000000"/>
      <w:lang w:val="en-US"/>
    </w:rPr>
  </w:style>
  <w:style w:type="numbering" w:customStyle="1" w:styleId="List31">
    <w:name w:val="List 31"/>
    <w:basedOn w:val="ImportedStyle3"/>
    <w:pPr>
      <w:numPr>
        <w:numId w:val="31"/>
      </w:numPr>
    </w:pPr>
  </w:style>
  <w:style w:type="numbering" w:customStyle="1" w:styleId="ImportedStyle3">
    <w:name w:val="Imported Style 3"/>
  </w:style>
  <w:style w:type="numbering" w:customStyle="1" w:styleId="List41">
    <w:name w:val="List 41"/>
    <w:basedOn w:val="ImportedStyle5"/>
    <w:pPr>
      <w:numPr>
        <w:numId w:val="24"/>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29"/>
      </w:numPr>
    </w:pPr>
  </w:style>
  <w:style w:type="numbering" w:customStyle="1" w:styleId="ImportedStyle7">
    <w:name w:val="Imported Style 7"/>
  </w:style>
  <w:style w:type="numbering" w:customStyle="1" w:styleId="List7">
    <w:name w:val="List 7"/>
    <w:basedOn w:val="ImportedStyle9"/>
    <w:pPr>
      <w:numPr>
        <w:numId w:val="33"/>
      </w:numPr>
    </w:pPr>
  </w:style>
  <w:style w:type="numbering" w:customStyle="1" w:styleId="ImportedStyle9">
    <w:name w:val="Imported Style 9"/>
  </w:style>
  <w:style w:type="numbering" w:customStyle="1" w:styleId="List8">
    <w:name w:val="List 8"/>
    <w:basedOn w:val="ImportedStyle1"/>
    <w:pPr>
      <w:numPr>
        <w:numId w:val="34"/>
      </w:numPr>
    </w:pPr>
  </w:style>
  <w:style w:type="numbering" w:customStyle="1" w:styleId="List9">
    <w:name w:val="List 9"/>
    <w:basedOn w:val="ImportedStyle11"/>
    <w:pPr>
      <w:numPr>
        <w:numId w:val="39"/>
      </w:numPr>
    </w:pPr>
  </w:style>
  <w:style w:type="numbering" w:customStyle="1" w:styleId="ImportedStyle11">
    <w:name w:val="Imported Style 11"/>
  </w:style>
  <w:style w:type="numbering" w:customStyle="1" w:styleId="List10">
    <w:name w:val="List 10"/>
    <w:basedOn w:val="ImportedStyle1"/>
    <w:pPr>
      <w:numPr>
        <w:numId w:val="40"/>
      </w:numPr>
    </w:pPr>
  </w:style>
  <w:style w:type="paragraph" w:styleId="FootnoteText">
    <w:name w:val="footnote text"/>
    <w:basedOn w:val="Normal"/>
    <w:link w:val="FootnoteTextChar"/>
    <w:uiPriority w:val="99"/>
    <w:semiHidden/>
    <w:unhideWhenUsed/>
    <w:rsid w:val="00E36469"/>
    <w:rPr>
      <w:sz w:val="20"/>
      <w:szCs w:val="20"/>
    </w:rPr>
  </w:style>
  <w:style w:type="character" w:customStyle="1" w:styleId="FootnoteTextChar">
    <w:name w:val="Footnote Text Char"/>
    <w:basedOn w:val="DefaultParagraphFont"/>
    <w:link w:val="FootnoteText"/>
    <w:uiPriority w:val="99"/>
    <w:semiHidden/>
    <w:rsid w:val="00E36469"/>
    <w:rPr>
      <w:lang w:val="en-US" w:eastAsia="en-US"/>
    </w:rPr>
  </w:style>
  <w:style w:type="character" w:styleId="FootnoteReference">
    <w:name w:val="footnote reference"/>
    <w:basedOn w:val="DefaultParagraphFont"/>
    <w:uiPriority w:val="99"/>
    <w:semiHidden/>
    <w:unhideWhenUsed/>
    <w:rsid w:val="00E36469"/>
    <w:rPr>
      <w:vertAlign w:val="superscript"/>
    </w:rPr>
  </w:style>
  <w:style w:type="paragraph" w:styleId="Revision">
    <w:name w:val="Revision"/>
    <w:hidden/>
    <w:uiPriority w:val="99"/>
    <w:semiHidden/>
    <w:rsid w:val="008B2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8B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40"/>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Unicode MS" w:cs="Arial Unicode MS"/>
      <w:color w:val="000000"/>
      <w:sz w:val="22"/>
      <w:szCs w:val="22"/>
      <w:u w:color="000000"/>
      <w:lang w:val="en-US"/>
    </w:rPr>
  </w:style>
  <w:style w:type="paragraph" w:styleId="Footer">
    <w:name w:val="footer"/>
    <w:pPr>
      <w:tabs>
        <w:tab w:val="center" w:pos="4320"/>
        <w:tab w:val="right" w:pos="8640"/>
      </w:tabs>
    </w:pPr>
    <w:rPr>
      <w:rFonts w:ascii="Arial" w:hAnsi="Arial Unicode MS" w:cs="Arial Unicode MS"/>
      <w:color w:val="000000"/>
      <w:sz w:val="22"/>
      <w:szCs w:val="22"/>
      <w:u w:color="000000"/>
      <w:lang w:val="en-US"/>
    </w:rPr>
  </w:style>
  <w:style w:type="paragraph" w:customStyle="1" w:styleId="Normal1">
    <w:name w:val="Normal1"/>
    <w:pPr>
      <w:spacing w:line="276" w:lineRule="auto"/>
    </w:pPr>
    <w:rPr>
      <w:rFonts w:ascii="Arial" w:eastAsia="Arial" w:hAnsi="Arial" w:cs="Arial"/>
      <w:color w:val="000000"/>
      <w:sz w:val="22"/>
      <w:szCs w:val="22"/>
      <w:u w:color="000000"/>
      <w:lang w:val="en-US"/>
    </w:rPr>
  </w:style>
  <w:style w:type="numbering" w:customStyle="1" w:styleId="List0">
    <w:name w:val="List 0"/>
    <w:basedOn w:val="ImportedStyle1"/>
    <w:pPr>
      <w:numPr>
        <w:numId w:val="36"/>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numbering" w:customStyle="1" w:styleId="List21">
    <w:name w:val="List 21"/>
    <w:basedOn w:val="ImportedStyle1"/>
    <w:pPr>
      <w:numPr>
        <w:numId w:val="41"/>
      </w:numPr>
    </w:pPr>
  </w:style>
  <w:style w:type="paragraph" w:customStyle="1" w:styleId="Body">
    <w:name w:val="Body"/>
    <w:pPr>
      <w:spacing w:line="276" w:lineRule="auto"/>
    </w:pPr>
    <w:rPr>
      <w:rFonts w:ascii="Arial" w:hAnsi="Arial Unicode MS" w:cs="Arial Unicode MS"/>
      <w:color w:val="000000"/>
      <w:sz w:val="22"/>
      <w:szCs w:val="22"/>
      <w:u w:color="000000"/>
      <w:lang w:val="en-US"/>
    </w:rPr>
  </w:style>
  <w:style w:type="numbering" w:customStyle="1" w:styleId="List31">
    <w:name w:val="List 31"/>
    <w:basedOn w:val="ImportedStyle3"/>
    <w:pPr>
      <w:numPr>
        <w:numId w:val="31"/>
      </w:numPr>
    </w:pPr>
  </w:style>
  <w:style w:type="numbering" w:customStyle="1" w:styleId="ImportedStyle3">
    <w:name w:val="Imported Style 3"/>
  </w:style>
  <w:style w:type="numbering" w:customStyle="1" w:styleId="List41">
    <w:name w:val="List 41"/>
    <w:basedOn w:val="ImportedStyle5"/>
    <w:pPr>
      <w:numPr>
        <w:numId w:val="24"/>
      </w:numPr>
    </w:pPr>
  </w:style>
  <w:style w:type="numbering" w:customStyle="1" w:styleId="ImportedStyle5">
    <w:name w:val="Imported Style 5"/>
  </w:style>
  <w:style w:type="numbering" w:customStyle="1" w:styleId="List51">
    <w:name w:val="List 51"/>
    <w:basedOn w:val="ImportedStyle6"/>
    <w:pPr>
      <w:numPr>
        <w:numId w:val="25"/>
      </w:numPr>
    </w:pPr>
  </w:style>
  <w:style w:type="numbering" w:customStyle="1" w:styleId="ImportedStyle6">
    <w:name w:val="Imported Style 6"/>
  </w:style>
  <w:style w:type="numbering" w:customStyle="1" w:styleId="List6">
    <w:name w:val="List 6"/>
    <w:basedOn w:val="ImportedStyle7"/>
    <w:pPr>
      <w:numPr>
        <w:numId w:val="29"/>
      </w:numPr>
    </w:pPr>
  </w:style>
  <w:style w:type="numbering" w:customStyle="1" w:styleId="ImportedStyle7">
    <w:name w:val="Imported Style 7"/>
  </w:style>
  <w:style w:type="numbering" w:customStyle="1" w:styleId="List7">
    <w:name w:val="List 7"/>
    <w:basedOn w:val="ImportedStyle9"/>
    <w:pPr>
      <w:numPr>
        <w:numId w:val="33"/>
      </w:numPr>
    </w:pPr>
  </w:style>
  <w:style w:type="numbering" w:customStyle="1" w:styleId="ImportedStyle9">
    <w:name w:val="Imported Style 9"/>
  </w:style>
  <w:style w:type="numbering" w:customStyle="1" w:styleId="List8">
    <w:name w:val="List 8"/>
    <w:basedOn w:val="ImportedStyle1"/>
    <w:pPr>
      <w:numPr>
        <w:numId w:val="34"/>
      </w:numPr>
    </w:pPr>
  </w:style>
  <w:style w:type="numbering" w:customStyle="1" w:styleId="List9">
    <w:name w:val="List 9"/>
    <w:basedOn w:val="ImportedStyle11"/>
    <w:pPr>
      <w:numPr>
        <w:numId w:val="39"/>
      </w:numPr>
    </w:pPr>
  </w:style>
  <w:style w:type="numbering" w:customStyle="1" w:styleId="ImportedStyle11">
    <w:name w:val="Imported Style 11"/>
  </w:style>
  <w:style w:type="numbering" w:customStyle="1" w:styleId="List10">
    <w:name w:val="List 10"/>
    <w:basedOn w:val="ImportedStyle1"/>
    <w:pPr>
      <w:numPr>
        <w:numId w:val="40"/>
      </w:numPr>
    </w:pPr>
  </w:style>
  <w:style w:type="paragraph" w:styleId="FootnoteText">
    <w:name w:val="footnote text"/>
    <w:basedOn w:val="Normal"/>
    <w:link w:val="FootnoteTextChar"/>
    <w:uiPriority w:val="99"/>
    <w:semiHidden/>
    <w:unhideWhenUsed/>
    <w:rsid w:val="00E36469"/>
    <w:rPr>
      <w:sz w:val="20"/>
      <w:szCs w:val="20"/>
    </w:rPr>
  </w:style>
  <w:style w:type="character" w:customStyle="1" w:styleId="FootnoteTextChar">
    <w:name w:val="Footnote Text Char"/>
    <w:basedOn w:val="DefaultParagraphFont"/>
    <w:link w:val="FootnoteText"/>
    <w:uiPriority w:val="99"/>
    <w:semiHidden/>
    <w:rsid w:val="00E36469"/>
    <w:rPr>
      <w:lang w:val="en-US" w:eastAsia="en-US"/>
    </w:rPr>
  </w:style>
  <w:style w:type="character" w:styleId="FootnoteReference">
    <w:name w:val="footnote reference"/>
    <w:basedOn w:val="DefaultParagraphFont"/>
    <w:uiPriority w:val="99"/>
    <w:semiHidden/>
    <w:unhideWhenUsed/>
    <w:rsid w:val="00E36469"/>
    <w:rPr>
      <w:vertAlign w:val="superscript"/>
    </w:rPr>
  </w:style>
  <w:style w:type="paragraph" w:styleId="Revision">
    <w:name w:val="Revision"/>
    <w:hidden/>
    <w:uiPriority w:val="99"/>
    <w:semiHidden/>
    <w:rsid w:val="008B29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8B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3450</Words>
  <Characters>19668</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Karuna Raina</cp:lastModifiedBy>
  <cp:revision>2</cp:revision>
  <dcterms:created xsi:type="dcterms:W3CDTF">2017-09-12T11:32:00Z</dcterms:created>
  <dcterms:modified xsi:type="dcterms:W3CDTF">2017-09-12T11:32:00Z</dcterms:modified>
</cp:coreProperties>
</file>