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8" w:rsidRPr="003810EA" w:rsidRDefault="003810EA">
      <w:pPr>
        <w:rPr>
          <w:b/>
          <w:bCs/>
          <w:u w:val="single"/>
        </w:rPr>
      </w:pPr>
      <w:r w:rsidRPr="003810EA">
        <w:rPr>
          <w:b/>
          <w:bCs/>
          <w:u w:val="single"/>
        </w:rPr>
        <w:t>Details of Foreign Contribution Receive</w:t>
      </w:r>
      <w:r w:rsidR="000A6017">
        <w:rPr>
          <w:b/>
          <w:bCs/>
          <w:u w:val="single"/>
        </w:rPr>
        <w:t>d during the Quarter ended on 31</w:t>
      </w:r>
      <w:r w:rsidR="000A6017" w:rsidRPr="000A6017">
        <w:rPr>
          <w:b/>
          <w:bCs/>
          <w:u w:val="single"/>
          <w:vertAlign w:val="superscript"/>
        </w:rPr>
        <w:t>st</w:t>
      </w:r>
      <w:r w:rsidR="000A6017">
        <w:rPr>
          <w:b/>
          <w:bCs/>
          <w:u w:val="single"/>
        </w:rPr>
        <w:t xml:space="preserve"> December</w:t>
      </w:r>
      <w:bookmarkStart w:id="0" w:name="_GoBack"/>
      <w:bookmarkEnd w:id="0"/>
      <w:r w:rsidRPr="003810EA">
        <w:rPr>
          <w:b/>
          <w:bCs/>
          <w:u w:val="single"/>
        </w:rPr>
        <w:t>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336"/>
        <w:gridCol w:w="2784"/>
        <w:gridCol w:w="1633"/>
        <w:gridCol w:w="1868"/>
      </w:tblGrid>
      <w:tr w:rsidR="003810EA" w:rsidTr="000A6017">
        <w:tc>
          <w:tcPr>
            <w:tcW w:w="729" w:type="dxa"/>
          </w:tcPr>
          <w:p w:rsidR="003810EA" w:rsidRPr="009F146C" w:rsidRDefault="003810EA">
            <w:pPr>
              <w:rPr>
                <w:b/>
                <w:bCs/>
              </w:rPr>
            </w:pPr>
            <w:r w:rsidRPr="009F146C">
              <w:rPr>
                <w:b/>
                <w:bCs/>
              </w:rPr>
              <w:t>Sl.no.</w:t>
            </w:r>
          </w:p>
        </w:tc>
        <w:tc>
          <w:tcPr>
            <w:tcW w:w="2336" w:type="dxa"/>
          </w:tcPr>
          <w:p w:rsidR="003810EA" w:rsidRPr="009F146C" w:rsidRDefault="003810EA">
            <w:pPr>
              <w:rPr>
                <w:b/>
                <w:bCs/>
              </w:rPr>
            </w:pPr>
            <w:r w:rsidRPr="009F146C">
              <w:rPr>
                <w:b/>
                <w:bCs/>
              </w:rPr>
              <w:t>Name of Donor(s)</w:t>
            </w:r>
          </w:p>
        </w:tc>
        <w:tc>
          <w:tcPr>
            <w:tcW w:w="2784" w:type="dxa"/>
          </w:tcPr>
          <w:p w:rsidR="003810EA" w:rsidRPr="009F146C" w:rsidRDefault="003810EA">
            <w:pPr>
              <w:rPr>
                <w:b/>
                <w:bCs/>
              </w:rPr>
            </w:pPr>
            <w:r w:rsidRPr="009F146C">
              <w:rPr>
                <w:b/>
                <w:bCs/>
              </w:rPr>
              <w:t>Address (</w:t>
            </w:r>
            <w:proofErr w:type="spellStart"/>
            <w:r w:rsidRPr="009F146C">
              <w:rPr>
                <w:b/>
                <w:bCs/>
              </w:rPr>
              <w:t>es</w:t>
            </w:r>
            <w:proofErr w:type="spellEnd"/>
            <w:r w:rsidRPr="009F146C">
              <w:rPr>
                <w:b/>
                <w:bCs/>
              </w:rPr>
              <w:t>)</w:t>
            </w:r>
          </w:p>
        </w:tc>
        <w:tc>
          <w:tcPr>
            <w:tcW w:w="1633" w:type="dxa"/>
          </w:tcPr>
          <w:p w:rsidR="003810EA" w:rsidRPr="009F146C" w:rsidRDefault="003810EA" w:rsidP="005E17AF">
            <w:pPr>
              <w:jc w:val="right"/>
              <w:rPr>
                <w:b/>
                <w:bCs/>
              </w:rPr>
            </w:pPr>
            <w:r w:rsidRPr="009F146C">
              <w:rPr>
                <w:b/>
                <w:bCs/>
              </w:rPr>
              <w:t>Date of Receipt</w:t>
            </w:r>
          </w:p>
        </w:tc>
        <w:tc>
          <w:tcPr>
            <w:tcW w:w="1868" w:type="dxa"/>
          </w:tcPr>
          <w:p w:rsidR="003810EA" w:rsidRPr="009F146C" w:rsidRDefault="003810EA" w:rsidP="003810EA">
            <w:pPr>
              <w:jc w:val="right"/>
              <w:rPr>
                <w:b/>
                <w:bCs/>
              </w:rPr>
            </w:pPr>
            <w:r w:rsidRPr="009F146C">
              <w:rPr>
                <w:b/>
                <w:bCs/>
              </w:rPr>
              <w:t>Amount (INR)</w:t>
            </w:r>
          </w:p>
        </w:tc>
      </w:tr>
      <w:tr w:rsidR="003810EA" w:rsidTr="000A6017">
        <w:tc>
          <w:tcPr>
            <w:tcW w:w="729" w:type="dxa"/>
          </w:tcPr>
          <w:p w:rsidR="003810EA" w:rsidRDefault="000A6017">
            <w:r>
              <w:t>1</w:t>
            </w:r>
            <w:r w:rsidR="003810EA">
              <w:t>.</w:t>
            </w:r>
          </w:p>
        </w:tc>
        <w:tc>
          <w:tcPr>
            <w:tcW w:w="2336" w:type="dxa"/>
          </w:tcPr>
          <w:p w:rsidR="003810EA" w:rsidRDefault="003810EA">
            <w:r>
              <w:t>Bank Interest</w:t>
            </w:r>
          </w:p>
        </w:tc>
        <w:tc>
          <w:tcPr>
            <w:tcW w:w="2784" w:type="dxa"/>
          </w:tcPr>
          <w:p w:rsidR="003810EA" w:rsidRDefault="003810EA">
            <w:r>
              <w:t xml:space="preserve">State Bank of India, </w:t>
            </w:r>
            <w:proofErr w:type="spellStart"/>
            <w:r>
              <w:t>Bhikaji</w:t>
            </w:r>
            <w:proofErr w:type="spellEnd"/>
            <w:r>
              <w:t xml:space="preserve"> </w:t>
            </w:r>
            <w:proofErr w:type="spellStart"/>
            <w:r>
              <w:t>Cama</w:t>
            </w:r>
            <w:proofErr w:type="spellEnd"/>
            <w:r>
              <w:t xml:space="preserve"> Place, New Delhi – 110 066 (INDIA)</w:t>
            </w:r>
          </w:p>
        </w:tc>
        <w:tc>
          <w:tcPr>
            <w:tcW w:w="1633" w:type="dxa"/>
          </w:tcPr>
          <w:p w:rsidR="003810EA" w:rsidRDefault="000A6017" w:rsidP="005E17AF">
            <w:pPr>
              <w:jc w:val="right"/>
            </w:pPr>
            <w:r>
              <w:t>25.12</w:t>
            </w:r>
            <w:r w:rsidR="003810EA">
              <w:t>.2018</w:t>
            </w:r>
          </w:p>
        </w:tc>
        <w:tc>
          <w:tcPr>
            <w:tcW w:w="1868" w:type="dxa"/>
          </w:tcPr>
          <w:p w:rsidR="003810EA" w:rsidRDefault="000A6017" w:rsidP="003810EA">
            <w:pPr>
              <w:jc w:val="right"/>
            </w:pPr>
            <w:r>
              <w:t>41,052.00</w:t>
            </w:r>
            <w:r w:rsidR="003810EA">
              <w:t>0</w:t>
            </w:r>
          </w:p>
        </w:tc>
      </w:tr>
      <w:tr w:rsidR="003810EA" w:rsidTr="000A6017">
        <w:tc>
          <w:tcPr>
            <w:tcW w:w="729" w:type="dxa"/>
          </w:tcPr>
          <w:p w:rsidR="003810EA" w:rsidRDefault="003810EA"/>
        </w:tc>
        <w:tc>
          <w:tcPr>
            <w:tcW w:w="2336" w:type="dxa"/>
          </w:tcPr>
          <w:p w:rsidR="003810EA" w:rsidRDefault="003810EA"/>
        </w:tc>
        <w:tc>
          <w:tcPr>
            <w:tcW w:w="2784" w:type="dxa"/>
          </w:tcPr>
          <w:p w:rsidR="003810EA" w:rsidRDefault="003810EA"/>
        </w:tc>
        <w:tc>
          <w:tcPr>
            <w:tcW w:w="1633" w:type="dxa"/>
          </w:tcPr>
          <w:p w:rsidR="003810EA" w:rsidRPr="009F146C" w:rsidRDefault="005E17AF" w:rsidP="005E17AF">
            <w:pPr>
              <w:jc w:val="right"/>
              <w:rPr>
                <w:b/>
                <w:bCs/>
              </w:rPr>
            </w:pPr>
            <w:r w:rsidRPr="009F146C">
              <w:rPr>
                <w:b/>
                <w:bCs/>
              </w:rPr>
              <w:t>TOTAL</w:t>
            </w:r>
          </w:p>
        </w:tc>
        <w:tc>
          <w:tcPr>
            <w:tcW w:w="1868" w:type="dxa"/>
          </w:tcPr>
          <w:p w:rsidR="003810EA" w:rsidRPr="009F146C" w:rsidRDefault="000A6017" w:rsidP="00381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41,052.00</w:t>
            </w:r>
          </w:p>
        </w:tc>
      </w:tr>
    </w:tbl>
    <w:p w:rsidR="003810EA" w:rsidRDefault="003810EA"/>
    <w:sectPr w:rsidR="0038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A"/>
    <w:rsid w:val="000A6017"/>
    <w:rsid w:val="003810EA"/>
    <w:rsid w:val="005E17AF"/>
    <w:rsid w:val="009F146C"/>
    <w:rsid w:val="00B02A9D"/>
    <w:rsid w:val="00D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6C823-93EA-4D10-9B99-85F93AF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kaifi</dc:creator>
  <cp:keywords/>
  <dc:description/>
  <cp:lastModifiedBy>HP</cp:lastModifiedBy>
  <cp:revision>2</cp:revision>
  <dcterms:created xsi:type="dcterms:W3CDTF">2019-01-09T08:19:00Z</dcterms:created>
  <dcterms:modified xsi:type="dcterms:W3CDTF">2019-01-09T08:19:00Z</dcterms:modified>
</cp:coreProperties>
</file>